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13" w:rsidRPr="005E5E13" w:rsidRDefault="005E5E13" w:rsidP="005E5E13">
      <w:pPr>
        <w:spacing w:line="560" w:lineRule="exact"/>
        <w:jc w:val="left"/>
        <w:rPr>
          <w:rFonts w:ascii="黑体" w:eastAsia="黑体" w:hAnsi="黑体"/>
          <w:color w:val="000000"/>
          <w:sz w:val="32"/>
          <w:szCs w:val="24"/>
        </w:rPr>
      </w:pPr>
      <w:r w:rsidRPr="005E5E13">
        <w:rPr>
          <w:rFonts w:ascii="黑体" w:eastAsia="黑体" w:hAnsi="黑体" w:hint="eastAsia"/>
          <w:color w:val="000000"/>
          <w:sz w:val="32"/>
          <w:szCs w:val="24"/>
        </w:rPr>
        <w:t>附件</w:t>
      </w:r>
      <w:r w:rsidR="00E34072">
        <w:rPr>
          <w:rFonts w:ascii="黑体" w:eastAsia="黑体" w:hAnsi="黑体" w:hint="eastAsia"/>
          <w:color w:val="000000"/>
          <w:sz w:val="32"/>
          <w:szCs w:val="24"/>
        </w:rPr>
        <w:t>2</w:t>
      </w:r>
    </w:p>
    <w:p w:rsidR="00D737E6" w:rsidRPr="00D737E6" w:rsidRDefault="00E34072" w:rsidP="00D737E6">
      <w:pPr>
        <w:spacing w:line="560" w:lineRule="exact"/>
        <w:jc w:val="center"/>
        <w:rPr>
          <w:rFonts w:ascii="华文中宋" w:eastAsia="华文中宋" w:hAnsi="华文中宋"/>
          <w:color w:val="000000"/>
          <w:sz w:val="32"/>
          <w:szCs w:val="24"/>
        </w:rPr>
      </w:pPr>
      <w:r w:rsidRPr="00E34072">
        <w:rPr>
          <w:rFonts w:ascii="华文中宋" w:eastAsia="华文中宋" w:hAnsi="华文中宋" w:hint="eastAsia"/>
          <w:color w:val="000000"/>
          <w:sz w:val="32"/>
          <w:szCs w:val="24"/>
        </w:rPr>
        <w:t>火灾早期预警与智能疏散掩蔽关键技术及应用</w:t>
      </w:r>
      <w:r w:rsidR="00D737E6" w:rsidRPr="00D737E6">
        <w:rPr>
          <w:rFonts w:ascii="华文中宋" w:eastAsia="华文中宋" w:hAnsi="华文中宋" w:hint="eastAsia"/>
          <w:color w:val="000000"/>
          <w:sz w:val="32"/>
          <w:szCs w:val="24"/>
        </w:rPr>
        <w:t>公示</w:t>
      </w:r>
    </w:p>
    <w:p w:rsidR="00CF64EB" w:rsidRDefault="00CF64EB" w:rsidP="00E34ABB">
      <w:pPr>
        <w:ind w:firstLineChars="200" w:firstLine="480"/>
        <w:jc w:val="left"/>
        <w:rPr>
          <w:rFonts w:ascii="黑体" w:eastAsia="黑体" w:hAnsi="黑体"/>
          <w:sz w:val="24"/>
          <w:szCs w:val="21"/>
        </w:rPr>
      </w:pPr>
    </w:p>
    <w:p w:rsidR="00031C04" w:rsidRPr="00CF64EB" w:rsidRDefault="00031C04" w:rsidP="00F80F32">
      <w:pPr>
        <w:snapToGrid w:val="0"/>
        <w:ind w:firstLineChars="200" w:firstLine="480"/>
        <w:jc w:val="left"/>
        <w:rPr>
          <w:rFonts w:ascii="黑体" w:eastAsia="黑体" w:hAnsi="黑体"/>
          <w:sz w:val="24"/>
          <w:szCs w:val="24"/>
        </w:rPr>
      </w:pPr>
      <w:r w:rsidRPr="00CF64EB">
        <w:rPr>
          <w:rFonts w:ascii="黑体" w:eastAsia="黑体" w:hAnsi="黑体" w:hint="eastAsia"/>
          <w:sz w:val="24"/>
          <w:szCs w:val="24"/>
        </w:rPr>
        <w:t>一、</w:t>
      </w:r>
      <w:r w:rsidR="00E34ABB" w:rsidRPr="00CF64EB">
        <w:rPr>
          <w:rFonts w:ascii="黑体" w:eastAsia="黑体" w:hAnsi="黑体" w:hint="eastAsia"/>
          <w:sz w:val="24"/>
          <w:szCs w:val="24"/>
        </w:rPr>
        <w:t>基本情况</w:t>
      </w:r>
    </w:p>
    <w:p w:rsidR="00031C04" w:rsidRPr="00B7759A" w:rsidRDefault="00E34ABB" w:rsidP="00F80F32">
      <w:pPr>
        <w:snapToGrid w:val="0"/>
        <w:ind w:firstLineChars="200" w:firstLine="482"/>
        <w:rPr>
          <w:rFonts w:ascii="Times New Roman"/>
          <w:color w:val="000000"/>
          <w:sz w:val="24"/>
          <w:szCs w:val="24"/>
        </w:rPr>
      </w:pPr>
      <w:r w:rsidRPr="00CF64EB">
        <w:rPr>
          <w:rFonts w:ascii="Times New Roman" w:hint="eastAsia"/>
          <w:b/>
          <w:color w:val="000000"/>
          <w:sz w:val="24"/>
          <w:szCs w:val="24"/>
        </w:rPr>
        <w:t>项目名称：</w:t>
      </w:r>
      <w:r w:rsidR="0043613B" w:rsidRPr="00B7759A">
        <w:rPr>
          <w:rFonts w:ascii="Times New Roman" w:hint="eastAsia"/>
          <w:color w:val="000000"/>
          <w:sz w:val="24"/>
          <w:szCs w:val="24"/>
        </w:rPr>
        <w:t>火灾早期预警与智能疏散掩蔽关键技术及应用</w:t>
      </w:r>
    </w:p>
    <w:p w:rsidR="00CF64EB" w:rsidRPr="00CF64EB" w:rsidRDefault="00CF64EB" w:rsidP="00F80F32">
      <w:pPr>
        <w:snapToGrid w:val="0"/>
        <w:ind w:firstLineChars="200" w:firstLine="480"/>
        <w:jc w:val="left"/>
        <w:rPr>
          <w:rFonts w:ascii="黑体" w:eastAsia="黑体" w:hAnsi="黑体"/>
          <w:sz w:val="24"/>
          <w:szCs w:val="24"/>
        </w:rPr>
      </w:pPr>
      <w:r w:rsidRPr="00CF64EB">
        <w:rPr>
          <w:rFonts w:ascii="黑体" w:eastAsia="黑体" w:hAnsi="黑体" w:hint="eastAsia"/>
          <w:sz w:val="24"/>
          <w:szCs w:val="24"/>
        </w:rPr>
        <w:t>二</w:t>
      </w:r>
      <w:r w:rsidRPr="00CF64EB">
        <w:rPr>
          <w:rFonts w:ascii="黑体" w:eastAsia="黑体" w:hAnsi="黑体"/>
          <w:sz w:val="24"/>
          <w:szCs w:val="24"/>
        </w:rPr>
        <w:t>、主要完成人及情况</w:t>
      </w:r>
    </w:p>
    <w:p w:rsidR="00E34ABB" w:rsidRPr="00CF64EB" w:rsidRDefault="00F80F32" w:rsidP="00F80F32">
      <w:pPr>
        <w:snapToGrid w:val="0"/>
        <w:ind w:firstLineChars="200" w:firstLine="482"/>
        <w:rPr>
          <w:rFonts w:ascii="Times New Roman"/>
          <w:color w:val="000000"/>
          <w:sz w:val="24"/>
          <w:szCs w:val="24"/>
        </w:rPr>
      </w:pPr>
      <w:r>
        <w:rPr>
          <w:rFonts w:ascii="Times New Roman" w:hint="eastAsia"/>
          <w:b/>
          <w:color w:val="000000"/>
          <w:sz w:val="24"/>
          <w:szCs w:val="24"/>
        </w:rPr>
        <w:t>1.</w:t>
      </w:r>
      <w:r w:rsidR="00E34ABB" w:rsidRPr="00CF64EB">
        <w:rPr>
          <w:rFonts w:ascii="Times New Roman" w:hint="eastAsia"/>
          <w:b/>
          <w:color w:val="000000"/>
          <w:sz w:val="24"/>
          <w:szCs w:val="24"/>
        </w:rPr>
        <w:t>主要</w:t>
      </w:r>
      <w:r w:rsidR="00E34ABB" w:rsidRPr="00CF64EB">
        <w:rPr>
          <w:rFonts w:ascii="Times New Roman"/>
          <w:b/>
          <w:color w:val="000000"/>
          <w:sz w:val="24"/>
          <w:szCs w:val="24"/>
        </w:rPr>
        <w:t>完成人：</w:t>
      </w:r>
      <w:r w:rsidR="0043613B" w:rsidRPr="0043613B">
        <w:rPr>
          <w:rFonts w:ascii="Times New Roman" w:hint="eastAsia"/>
          <w:color w:val="000000"/>
          <w:sz w:val="24"/>
          <w:szCs w:val="24"/>
        </w:rPr>
        <w:t>梅志斌、苏国锋、王文青、徐放、董文辉、张曦、王勇俞、于春雨、余广智、刘玉宝</w:t>
      </w:r>
    </w:p>
    <w:p w:rsidR="00072E36" w:rsidRDefault="00F80F32" w:rsidP="00F80F32">
      <w:pPr>
        <w:snapToGrid w:val="0"/>
        <w:ind w:firstLineChars="200" w:firstLine="482"/>
        <w:rPr>
          <w:rFonts w:ascii="Times New Roman"/>
          <w:color w:val="000000"/>
          <w:sz w:val="24"/>
          <w:szCs w:val="24"/>
        </w:rPr>
      </w:pPr>
      <w:r>
        <w:rPr>
          <w:rFonts w:ascii="Times New Roman"/>
          <w:b/>
          <w:color w:val="000000"/>
          <w:sz w:val="24"/>
          <w:szCs w:val="24"/>
        </w:rPr>
        <w:t>2.</w:t>
      </w:r>
      <w:r w:rsidR="00CF64EB" w:rsidRPr="00CF64EB">
        <w:rPr>
          <w:rFonts w:ascii="Times New Roman" w:hint="eastAsia"/>
          <w:b/>
          <w:color w:val="000000"/>
          <w:sz w:val="24"/>
          <w:szCs w:val="24"/>
        </w:rPr>
        <w:t>主要完成人</w:t>
      </w:r>
      <w:r w:rsidR="00CF64EB" w:rsidRPr="00CF64EB">
        <w:rPr>
          <w:rFonts w:ascii="Times New Roman"/>
          <w:b/>
          <w:color w:val="000000"/>
          <w:sz w:val="24"/>
          <w:szCs w:val="24"/>
        </w:rPr>
        <w:t>情况：</w:t>
      </w:r>
    </w:p>
    <w:p w:rsidR="00072E36" w:rsidRPr="00072E36" w:rsidRDefault="00072E36" w:rsidP="00072E36">
      <w:pPr>
        <w:snapToGrid w:val="0"/>
        <w:ind w:firstLineChars="196" w:firstLine="470"/>
        <w:rPr>
          <w:rFonts w:ascii="Times New Roman" w:hAnsi="Times New Roman"/>
          <w:sz w:val="24"/>
          <w:szCs w:val="21"/>
        </w:rPr>
      </w:pPr>
      <w:r>
        <w:rPr>
          <w:rFonts w:ascii="Times New Roman" w:hAnsi="Times New Roman" w:hint="eastAsia"/>
          <w:sz w:val="24"/>
          <w:szCs w:val="21"/>
        </w:rPr>
        <w:t>（</w:t>
      </w:r>
      <w:r>
        <w:rPr>
          <w:rFonts w:ascii="Times New Roman" w:hAnsi="Times New Roman" w:hint="eastAsia"/>
          <w:sz w:val="24"/>
          <w:szCs w:val="21"/>
        </w:rPr>
        <w:t>1</w:t>
      </w:r>
      <w:r>
        <w:rPr>
          <w:rFonts w:ascii="Times New Roman" w:hAnsi="Times New Roman" w:hint="eastAsia"/>
          <w:sz w:val="24"/>
          <w:szCs w:val="21"/>
        </w:rPr>
        <w:t>）</w:t>
      </w:r>
      <w:r w:rsidRPr="00072E36">
        <w:rPr>
          <w:rFonts w:ascii="Times New Roman" w:hAnsi="Times New Roman" w:hint="eastAsia"/>
          <w:sz w:val="24"/>
          <w:szCs w:val="21"/>
        </w:rPr>
        <w:t>梅志斌</w:t>
      </w:r>
      <w:r w:rsidRPr="00072E36">
        <w:rPr>
          <w:rFonts w:ascii="Times New Roman" w:hAnsi="Times New Roman" w:hint="eastAsia"/>
          <w:sz w:val="24"/>
          <w:szCs w:val="21"/>
        </w:rPr>
        <w:t xml:space="preserve"> </w:t>
      </w:r>
    </w:p>
    <w:p w:rsidR="00072E36" w:rsidRPr="00072E36" w:rsidRDefault="00072E36" w:rsidP="00072E36">
      <w:pPr>
        <w:snapToGrid w:val="0"/>
        <w:ind w:firstLineChars="196" w:firstLine="470"/>
        <w:rPr>
          <w:rFonts w:ascii="Times New Roman" w:hAnsi="Times New Roman"/>
          <w:sz w:val="24"/>
          <w:szCs w:val="21"/>
        </w:rPr>
      </w:pPr>
      <w:r>
        <w:rPr>
          <w:rFonts w:ascii="Times New Roman" w:hAnsi="Times New Roman" w:hint="eastAsia"/>
          <w:sz w:val="24"/>
          <w:szCs w:val="21"/>
        </w:rPr>
        <w:t>应急管理部沈阳消防研究所</w:t>
      </w:r>
      <w:r w:rsidR="00820D5A">
        <w:rPr>
          <w:rFonts w:ascii="Times New Roman" w:hAnsi="Times New Roman" w:hint="eastAsia"/>
          <w:sz w:val="24"/>
          <w:szCs w:val="21"/>
        </w:rPr>
        <w:t>。</w:t>
      </w:r>
      <w:r w:rsidRPr="00072E36">
        <w:rPr>
          <w:rFonts w:ascii="Times New Roman" w:hAnsi="Times New Roman" w:hint="eastAsia"/>
          <w:sz w:val="24"/>
          <w:szCs w:val="21"/>
        </w:rPr>
        <w:t>“基于</w:t>
      </w:r>
      <w:r w:rsidRPr="00072E36">
        <w:rPr>
          <w:rFonts w:ascii="Times New Roman" w:hAnsi="Times New Roman" w:hint="eastAsia"/>
          <w:sz w:val="24"/>
          <w:szCs w:val="21"/>
        </w:rPr>
        <w:t>D</w:t>
      </w:r>
      <w:r w:rsidRPr="00072E36">
        <w:rPr>
          <w:rFonts w:ascii="Times New Roman" w:hAnsi="Times New Roman"/>
          <w:sz w:val="24"/>
          <w:szCs w:val="21"/>
        </w:rPr>
        <w:t>SP</w:t>
      </w:r>
      <w:r w:rsidRPr="00072E36">
        <w:rPr>
          <w:rFonts w:ascii="Times New Roman" w:hAnsi="Times New Roman" w:hint="eastAsia"/>
          <w:sz w:val="24"/>
          <w:szCs w:val="21"/>
        </w:rPr>
        <w:t>的视频图像火灾探测系统开发”和“建筑消防联动系统优化集成及联动控制技术研究”第一完成人，“复杂建筑智能疏散指示系统工程检测技术研究”第二完成人。承担图像型火灾探测器及智能疏散系统关键技术研发及产业化工作。</w:t>
      </w:r>
    </w:p>
    <w:p w:rsidR="00072E36" w:rsidRPr="00072E36" w:rsidRDefault="00072E36" w:rsidP="00072E36">
      <w:pPr>
        <w:snapToGrid w:val="0"/>
        <w:ind w:firstLineChars="196" w:firstLine="470"/>
        <w:rPr>
          <w:rFonts w:ascii="Times New Roman" w:hAnsi="Times New Roman"/>
          <w:sz w:val="24"/>
          <w:szCs w:val="21"/>
        </w:rPr>
      </w:pPr>
      <w:r>
        <w:rPr>
          <w:rFonts w:ascii="Times New Roman" w:hAnsi="Times New Roman" w:hint="eastAsia"/>
          <w:sz w:val="24"/>
          <w:szCs w:val="21"/>
        </w:rPr>
        <w:t>（</w:t>
      </w:r>
      <w:r>
        <w:rPr>
          <w:rFonts w:ascii="Times New Roman" w:hAnsi="Times New Roman" w:hint="eastAsia"/>
          <w:sz w:val="24"/>
          <w:szCs w:val="21"/>
        </w:rPr>
        <w:t>2</w:t>
      </w:r>
      <w:r>
        <w:rPr>
          <w:rFonts w:ascii="Times New Roman" w:hAnsi="Times New Roman" w:hint="eastAsia"/>
          <w:sz w:val="24"/>
          <w:szCs w:val="21"/>
        </w:rPr>
        <w:t>）</w:t>
      </w:r>
      <w:r w:rsidRPr="00072E36">
        <w:rPr>
          <w:rFonts w:ascii="Times New Roman" w:hAnsi="Times New Roman" w:hint="eastAsia"/>
          <w:sz w:val="24"/>
          <w:szCs w:val="21"/>
        </w:rPr>
        <w:t>苏国锋</w:t>
      </w:r>
    </w:p>
    <w:p w:rsidR="00072E36" w:rsidRPr="00072E36" w:rsidRDefault="00072E36" w:rsidP="00072E36">
      <w:pPr>
        <w:snapToGrid w:val="0"/>
        <w:ind w:firstLineChars="196" w:firstLine="470"/>
        <w:rPr>
          <w:rFonts w:ascii="Times New Roman" w:hAnsi="Times New Roman"/>
          <w:sz w:val="24"/>
          <w:szCs w:val="21"/>
        </w:rPr>
      </w:pPr>
      <w:r w:rsidRPr="00072E36">
        <w:rPr>
          <w:rFonts w:ascii="Times New Roman" w:hAnsi="Times New Roman"/>
          <w:sz w:val="24"/>
          <w:szCs w:val="21"/>
        </w:rPr>
        <w:t>清华大学</w:t>
      </w:r>
      <w:r w:rsidR="00820D5A">
        <w:rPr>
          <w:rFonts w:ascii="Times New Roman" w:hAnsi="Times New Roman" w:hint="eastAsia"/>
          <w:sz w:val="24"/>
          <w:szCs w:val="21"/>
        </w:rPr>
        <w:t>。</w:t>
      </w:r>
      <w:r w:rsidRPr="00072E36">
        <w:rPr>
          <w:rFonts w:ascii="Times New Roman" w:hAnsi="Times New Roman" w:hint="eastAsia"/>
          <w:sz w:val="24"/>
          <w:szCs w:val="21"/>
        </w:rPr>
        <w:t>“建筑消防联动系统优化集成及联动控制技术研究”和“基于物联网的人员疏散掩蔽系统研发”主要完成人，负责疏散引导基础理论，城市、街区和建筑疏散策略以及疏散指示系统推广应用方面的工作。</w:t>
      </w:r>
    </w:p>
    <w:p w:rsidR="00072E36" w:rsidRPr="00072E36" w:rsidRDefault="00072E36" w:rsidP="00072E36">
      <w:pPr>
        <w:snapToGrid w:val="0"/>
        <w:ind w:firstLineChars="196" w:firstLine="470"/>
        <w:rPr>
          <w:rFonts w:ascii="Times New Roman" w:hAnsi="Times New Roman"/>
          <w:sz w:val="24"/>
          <w:szCs w:val="21"/>
        </w:rPr>
      </w:pPr>
      <w:r>
        <w:rPr>
          <w:rFonts w:ascii="Times New Roman" w:hAnsi="Times New Roman" w:hint="eastAsia"/>
          <w:sz w:val="24"/>
          <w:szCs w:val="21"/>
        </w:rPr>
        <w:t>（</w:t>
      </w:r>
      <w:r>
        <w:rPr>
          <w:rFonts w:ascii="Times New Roman" w:hAnsi="Times New Roman" w:hint="eastAsia"/>
          <w:sz w:val="24"/>
          <w:szCs w:val="21"/>
        </w:rPr>
        <w:t>3</w:t>
      </w:r>
      <w:r>
        <w:rPr>
          <w:rFonts w:ascii="Times New Roman" w:hAnsi="Times New Roman" w:hint="eastAsia"/>
          <w:sz w:val="24"/>
          <w:szCs w:val="21"/>
        </w:rPr>
        <w:t>）</w:t>
      </w:r>
      <w:r w:rsidRPr="00072E36">
        <w:rPr>
          <w:rFonts w:ascii="Times New Roman" w:hAnsi="Times New Roman" w:hint="eastAsia"/>
          <w:sz w:val="24"/>
          <w:szCs w:val="21"/>
        </w:rPr>
        <w:t>王文青</w:t>
      </w:r>
    </w:p>
    <w:p w:rsidR="00CF64EB" w:rsidRPr="00A327A5" w:rsidRDefault="00072E36" w:rsidP="00A327A5">
      <w:pPr>
        <w:snapToGrid w:val="0"/>
        <w:ind w:firstLineChars="196" w:firstLine="470"/>
        <w:rPr>
          <w:rFonts w:ascii="Times New Roman" w:hAnsi="Times New Roman"/>
          <w:sz w:val="24"/>
          <w:szCs w:val="21"/>
        </w:rPr>
      </w:pPr>
      <w:r>
        <w:rPr>
          <w:rFonts w:ascii="Times New Roman" w:hAnsi="Times New Roman" w:hint="eastAsia"/>
          <w:sz w:val="24"/>
          <w:szCs w:val="21"/>
        </w:rPr>
        <w:t>应急管理部沈阳消防研究所</w:t>
      </w:r>
      <w:r w:rsidR="00820D5A">
        <w:rPr>
          <w:rFonts w:ascii="Times New Roman" w:hAnsi="Times New Roman" w:hint="eastAsia"/>
          <w:sz w:val="24"/>
          <w:szCs w:val="21"/>
        </w:rPr>
        <w:t>。</w:t>
      </w:r>
      <w:r w:rsidRPr="00072E36">
        <w:rPr>
          <w:rFonts w:ascii="Times New Roman" w:hAnsi="Times New Roman" w:hint="eastAsia"/>
          <w:sz w:val="24"/>
          <w:szCs w:val="21"/>
        </w:rPr>
        <w:t>“超早期火灾探测报警新技术的研究”和“高灵敏度吸气型感烟火灾探测报警系统”成果推广项目的第二完成人，承担了实验平台、散射特性识别研究、吸气式探测器关键技术及产业化研发。</w:t>
      </w:r>
    </w:p>
    <w:p w:rsidR="00CF64EB" w:rsidRPr="00F80F32" w:rsidRDefault="00F80F32" w:rsidP="00F80F32">
      <w:pPr>
        <w:snapToGrid w:val="0"/>
        <w:ind w:firstLineChars="200" w:firstLine="482"/>
        <w:rPr>
          <w:rFonts w:ascii="Times New Roman"/>
          <w:b/>
          <w:color w:val="000000"/>
          <w:sz w:val="24"/>
          <w:szCs w:val="24"/>
        </w:rPr>
      </w:pPr>
      <w:r w:rsidRPr="00F80F32">
        <w:rPr>
          <w:rFonts w:ascii="Times New Roman" w:hint="eastAsia"/>
          <w:b/>
          <w:color w:val="000000"/>
          <w:sz w:val="24"/>
          <w:szCs w:val="24"/>
        </w:rPr>
        <w:t>3</w:t>
      </w:r>
      <w:r w:rsidRPr="00F80F32">
        <w:rPr>
          <w:rFonts w:ascii="Times New Roman"/>
          <w:b/>
          <w:color w:val="000000"/>
          <w:sz w:val="24"/>
          <w:szCs w:val="24"/>
        </w:rPr>
        <w:t>.</w:t>
      </w:r>
      <w:r w:rsidR="00CF64EB" w:rsidRPr="00F80F32">
        <w:rPr>
          <w:rFonts w:ascii="Times New Roman" w:hint="eastAsia"/>
          <w:b/>
          <w:color w:val="000000"/>
          <w:sz w:val="24"/>
          <w:szCs w:val="24"/>
        </w:rPr>
        <w:t>完成人合作关系说明</w:t>
      </w:r>
    </w:p>
    <w:p w:rsidR="00CF64EB" w:rsidRPr="001D3E7F" w:rsidRDefault="00CF64EB" w:rsidP="00F80F32">
      <w:pPr>
        <w:snapToGrid w:val="0"/>
        <w:ind w:firstLineChars="196" w:firstLine="470"/>
        <w:rPr>
          <w:rFonts w:ascii="Times New Roman" w:hAnsi="Times New Roman"/>
          <w:sz w:val="24"/>
          <w:szCs w:val="21"/>
        </w:rPr>
      </w:pPr>
      <w:r w:rsidRPr="001D3E7F">
        <w:rPr>
          <w:rFonts w:ascii="Times New Roman" w:hAnsi="Times New Roman" w:hint="eastAsia"/>
          <w:sz w:val="24"/>
          <w:szCs w:val="21"/>
        </w:rPr>
        <w:t>（</w:t>
      </w:r>
      <w:r w:rsidRPr="001D3E7F">
        <w:rPr>
          <w:rFonts w:ascii="Times New Roman" w:hAnsi="Times New Roman" w:hint="eastAsia"/>
          <w:sz w:val="24"/>
          <w:szCs w:val="21"/>
        </w:rPr>
        <w:t>1</w:t>
      </w:r>
      <w:r w:rsidRPr="001D3E7F">
        <w:rPr>
          <w:rFonts w:ascii="Times New Roman" w:hAnsi="Times New Roman" w:hint="eastAsia"/>
          <w:sz w:val="24"/>
          <w:szCs w:val="21"/>
        </w:rPr>
        <w:t>）</w:t>
      </w:r>
      <w:r w:rsidR="007169EF" w:rsidRPr="005E1E81">
        <w:rPr>
          <w:rFonts w:ascii="宋体" w:hAnsi="宋体" w:hint="eastAsia"/>
          <w:sz w:val="24"/>
          <w:szCs w:val="24"/>
        </w:rPr>
        <w:t>王文青、余广智、梅志斌等</w:t>
      </w:r>
      <w:r w:rsidR="007169EF">
        <w:rPr>
          <w:rFonts w:ascii="宋体" w:hAnsi="宋体" w:hint="eastAsia"/>
          <w:sz w:val="24"/>
          <w:szCs w:val="24"/>
        </w:rPr>
        <w:t>共同参与</w:t>
      </w:r>
      <w:r w:rsidR="007169EF" w:rsidRPr="00B23FE1">
        <w:rPr>
          <w:rFonts w:ascii="宋体" w:hAnsi="宋体" w:hint="eastAsia"/>
          <w:color w:val="0D0D0D"/>
          <w:sz w:val="24"/>
          <w:szCs w:val="24"/>
        </w:rPr>
        <w:t>科技部科研院所技术开发专项</w:t>
      </w:r>
      <w:r w:rsidR="007169EF">
        <w:rPr>
          <w:rFonts w:ascii="宋体" w:hAnsi="宋体" w:hint="eastAsia"/>
          <w:sz w:val="24"/>
          <w:szCs w:val="24"/>
        </w:rPr>
        <w:t>“超早期火灾探测报警新技术”立项</w:t>
      </w:r>
      <w:r w:rsidR="007169EF" w:rsidRPr="00B23FE1">
        <w:rPr>
          <w:rFonts w:ascii="宋体" w:hAnsi="宋体" w:hint="eastAsia"/>
          <w:sz w:val="24"/>
          <w:szCs w:val="24"/>
        </w:rPr>
        <w:t>，</w:t>
      </w:r>
      <w:r w:rsidR="007169EF" w:rsidRPr="005E1E81">
        <w:rPr>
          <w:rFonts w:ascii="宋体" w:hAnsi="宋体" w:hint="eastAsia"/>
          <w:sz w:val="24"/>
          <w:szCs w:val="24"/>
        </w:rPr>
        <w:t>王勇俞、刘玉宝</w:t>
      </w:r>
      <w:r w:rsidR="007169EF">
        <w:rPr>
          <w:rFonts w:ascii="宋体" w:hAnsi="宋体" w:hint="eastAsia"/>
          <w:sz w:val="24"/>
          <w:szCs w:val="24"/>
        </w:rPr>
        <w:t>为项目主要完成人</w:t>
      </w:r>
      <w:r w:rsidR="007169EF" w:rsidRPr="005E1E81">
        <w:rPr>
          <w:rFonts w:ascii="宋体" w:hAnsi="宋体" w:hint="eastAsia"/>
          <w:sz w:val="24"/>
          <w:szCs w:val="24"/>
        </w:rPr>
        <w:t>，先后形成了</w:t>
      </w:r>
      <w:r w:rsidR="007169EF">
        <w:rPr>
          <w:rFonts w:ascii="宋体" w:hAnsi="宋体" w:hint="eastAsia"/>
          <w:sz w:val="24"/>
          <w:szCs w:val="24"/>
        </w:rPr>
        <w:t>多项</w:t>
      </w:r>
      <w:r w:rsidR="007169EF" w:rsidRPr="005E1E81">
        <w:rPr>
          <w:rFonts w:ascii="宋体" w:hAnsi="宋体" w:hint="eastAsia"/>
          <w:sz w:val="24"/>
          <w:szCs w:val="24"/>
        </w:rPr>
        <w:t>发明专利。</w:t>
      </w:r>
    </w:p>
    <w:p w:rsidR="00CF64EB" w:rsidRPr="001D3E7F" w:rsidRDefault="00CF64EB" w:rsidP="00F80F32">
      <w:pPr>
        <w:snapToGrid w:val="0"/>
        <w:ind w:firstLineChars="196" w:firstLine="470"/>
        <w:rPr>
          <w:rFonts w:ascii="Times New Roman" w:hAnsi="Times New Roman"/>
          <w:sz w:val="24"/>
          <w:szCs w:val="21"/>
        </w:rPr>
      </w:pPr>
      <w:r w:rsidRPr="001D3E7F">
        <w:rPr>
          <w:rFonts w:ascii="Times New Roman" w:hAnsi="Times New Roman" w:hint="eastAsia"/>
          <w:sz w:val="24"/>
          <w:szCs w:val="21"/>
        </w:rPr>
        <w:t>（</w:t>
      </w:r>
      <w:r w:rsidRPr="001D3E7F">
        <w:rPr>
          <w:rFonts w:ascii="Times New Roman" w:hAnsi="Times New Roman" w:hint="eastAsia"/>
          <w:sz w:val="24"/>
          <w:szCs w:val="21"/>
        </w:rPr>
        <w:t>2</w:t>
      </w:r>
      <w:r w:rsidRPr="001D3E7F">
        <w:rPr>
          <w:rFonts w:ascii="Times New Roman" w:hAnsi="Times New Roman" w:hint="eastAsia"/>
          <w:sz w:val="24"/>
          <w:szCs w:val="21"/>
        </w:rPr>
        <w:t>）</w:t>
      </w:r>
      <w:r w:rsidR="007169EF" w:rsidRPr="005E1E81">
        <w:rPr>
          <w:rFonts w:ascii="宋体" w:hAnsi="宋体" w:hint="eastAsia"/>
          <w:sz w:val="24"/>
          <w:szCs w:val="24"/>
        </w:rPr>
        <w:t>张曦、梅志斌</w:t>
      </w:r>
      <w:r w:rsidR="007169EF">
        <w:rPr>
          <w:rFonts w:ascii="宋体" w:hAnsi="宋体" w:hint="eastAsia"/>
          <w:sz w:val="24"/>
          <w:szCs w:val="24"/>
        </w:rPr>
        <w:t>、</w:t>
      </w:r>
      <w:r w:rsidR="007169EF" w:rsidRPr="005E1E81">
        <w:rPr>
          <w:rFonts w:ascii="宋体" w:hAnsi="宋体" w:hint="eastAsia"/>
          <w:sz w:val="24"/>
          <w:szCs w:val="24"/>
        </w:rPr>
        <w:t>徐放</w:t>
      </w:r>
      <w:r w:rsidR="007169EF">
        <w:rPr>
          <w:rFonts w:ascii="宋体" w:hAnsi="宋体" w:hint="eastAsia"/>
          <w:sz w:val="24"/>
          <w:szCs w:val="24"/>
        </w:rPr>
        <w:t>、于春雨</w:t>
      </w:r>
      <w:r w:rsidR="007169EF" w:rsidRPr="005E1E81">
        <w:rPr>
          <w:rFonts w:ascii="宋体" w:hAnsi="宋体" w:hint="eastAsia"/>
          <w:sz w:val="24"/>
          <w:szCs w:val="24"/>
        </w:rPr>
        <w:t>共同参与了</w:t>
      </w:r>
      <w:r w:rsidR="007169EF">
        <w:rPr>
          <w:rFonts w:ascii="宋体" w:hAnsi="宋体" w:hint="eastAsia"/>
          <w:sz w:val="24"/>
          <w:szCs w:val="24"/>
        </w:rPr>
        <w:t>公安部创新计划项目“</w:t>
      </w:r>
      <w:r w:rsidR="007169EF" w:rsidRPr="005E1E81">
        <w:rPr>
          <w:rFonts w:ascii="宋体" w:hAnsi="宋体" w:hint="eastAsia"/>
          <w:sz w:val="24"/>
          <w:szCs w:val="24"/>
        </w:rPr>
        <w:t>基于</w:t>
      </w:r>
      <w:r w:rsidR="007169EF" w:rsidRPr="005E1E81">
        <w:rPr>
          <w:rFonts w:ascii="宋体" w:hAnsi="宋体"/>
          <w:sz w:val="24"/>
          <w:szCs w:val="24"/>
        </w:rPr>
        <w:t>DSP</w:t>
      </w:r>
      <w:r w:rsidR="007169EF" w:rsidRPr="005E1E81">
        <w:rPr>
          <w:rFonts w:ascii="宋体" w:hAnsi="宋体" w:hint="eastAsia"/>
          <w:sz w:val="24"/>
          <w:szCs w:val="24"/>
        </w:rPr>
        <w:t>的视频图像火灾探测系统开发</w:t>
      </w:r>
      <w:r w:rsidR="007169EF">
        <w:rPr>
          <w:rFonts w:ascii="宋体" w:hAnsi="宋体" w:hint="eastAsia"/>
          <w:sz w:val="24"/>
          <w:szCs w:val="24"/>
        </w:rPr>
        <w:t>”研究工作</w:t>
      </w:r>
      <w:r w:rsidR="007169EF" w:rsidRPr="005E1E81">
        <w:rPr>
          <w:rFonts w:ascii="宋体" w:hAnsi="宋体" w:hint="eastAsia"/>
          <w:sz w:val="24"/>
          <w:szCs w:val="24"/>
        </w:rPr>
        <w:t>。</w:t>
      </w:r>
    </w:p>
    <w:p w:rsidR="00CF64EB" w:rsidRDefault="00CF64EB" w:rsidP="00F80F32">
      <w:pPr>
        <w:snapToGrid w:val="0"/>
        <w:ind w:firstLineChars="196" w:firstLine="470"/>
        <w:rPr>
          <w:rFonts w:ascii="Times New Roman" w:hAnsi="Times New Roman"/>
          <w:sz w:val="24"/>
          <w:szCs w:val="21"/>
        </w:rPr>
      </w:pPr>
      <w:r w:rsidRPr="001D3E7F">
        <w:rPr>
          <w:rFonts w:ascii="Times New Roman" w:hAnsi="Times New Roman" w:hint="eastAsia"/>
          <w:sz w:val="24"/>
          <w:szCs w:val="21"/>
        </w:rPr>
        <w:t>（</w:t>
      </w:r>
      <w:r w:rsidRPr="001D3E7F">
        <w:rPr>
          <w:rFonts w:ascii="Times New Roman" w:hAnsi="Times New Roman" w:hint="eastAsia"/>
          <w:sz w:val="24"/>
          <w:szCs w:val="21"/>
        </w:rPr>
        <w:t>3</w:t>
      </w:r>
      <w:r w:rsidRPr="001D3E7F">
        <w:rPr>
          <w:rFonts w:ascii="Times New Roman" w:hAnsi="Times New Roman" w:hint="eastAsia"/>
          <w:sz w:val="24"/>
          <w:szCs w:val="21"/>
        </w:rPr>
        <w:t>）</w:t>
      </w:r>
      <w:r w:rsidR="007169EF">
        <w:rPr>
          <w:rFonts w:ascii="宋体" w:hAnsi="宋体" w:hint="eastAsia"/>
          <w:sz w:val="24"/>
          <w:szCs w:val="24"/>
        </w:rPr>
        <w:t>“</w:t>
      </w:r>
      <w:r w:rsidR="007169EF" w:rsidRPr="005E1E81">
        <w:rPr>
          <w:rFonts w:ascii="宋体" w:hAnsi="宋体" w:hint="eastAsia"/>
          <w:sz w:val="24"/>
          <w:szCs w:val="24"/>
        </w:rPr>
        <w:t>十一五</w:t>
      </w:r>
      <w:r w:rsidR="007169EF">
        <w:rPr>
          <w:rFonts w:ascii="宋体" w:hAnsi="宋体" w:hint="eastAsia"/>
          <w:sz w:val="24"/>
          <w:szCs w:val="24"/>
        </w:rPr>
        <w:t>”</w:t>
      </w:r>
      <w:r w:rsidR="007169EF" w:rsidRPr="005E1E81">
        <w:rPr>
          <w:rFonts w:ascii="宋体" w:hAnsi="宋体" w:hint="eastAsia"/>
          <w:sz w:val="24"/>
          <w:szCs w:val="24"/>
        </w:rPr>
        <w:t>国家科技支撑计划项目</w:t>
      </w:r>
      <w:r w:rsidR="007169EF">
        <w:rPr>
          <w:rFonts w:ascii="宋体" w:hAnsi="宋体" w:hint="eastAsia"/>
          <w:sz w:val="24"/>
          <w:szCs w:val="24"/>
        </w:rPr>
        <w:t>“</w:t>
      </w:r>
      <w:r w:rsidR="007169EF" w:rsidRPr="005E1E81">
        <w:rPr>
          <w:rFonts w:ascii="宋体" w:hAnsi="宋体" w:hint="eastAsia"/>
          <w:sz w:val="24"/>
          <w:szCs w:val="24"/>
        </w:rPr>
        <w:t>建筑消防联动系统优化集成及联动控制技术研究</w:t>
      </w:r>
      <w:r w:rsidR="007169EF">
        <w:rPr>
          <w:rFonts w:ascii="宋体" w:hAnsi="宋体" w:hint="eastAsia"/>
          <w:sz w:val="24"/>
          <w:szCs w:val="24"/>
        </w:rPr>
        <w:t>”</w:t>
      </w:r>
      <w:r w:rsidR="007169EF" w:rsidRPr="005E1E81">
        <w:rPr>
          <w:rFonts w:ascii="宋体" w:hAnsi="宋体" w:hint="eastAsia"/>
          <w:sz w:val="24"/>
          <w:szCs w:val="24"/>
        </w:rPr>
        <w:t>立项工作开始，应急管理部沈阳消防研究所</w:t>
      </w:r>
      <w:r w:rsidR="007169EF">
        <w:rPr>
          <w:rFonts w:ascii="宋体" w:hAnsi="宋体" w:hint="eastAsia"/>
          <w:sz w:val="24"/>
          <w:szCs w:val="24"/>
        </w:rPr>
        <w:t>（原公安部沈阳消防研究所）</w:t>
      </w:r>
      <w:r w:rsidR="007169EF" w:rsidRPr="005E1E81">
        <w:rPr>
          <w:rFonts w:ascii="宋体" w:hAnsi="宋体" w:hint="eastAsia"/>
          <w:sz w:val="24"/>
          <w:szCs w:val="24"/>
        </w:rPr>
        <w:t>与清华大学、沈阳宏宇光电子科技有限公司合作开展智能疏散技术研究工作</w:t>
      </w:r>
      <w:r w:rsidRPr="001D3E7F">
        <w:rPr>
          <w:rFonts w:ascii="Times New Roman" w:hAnsi="Times New Roman" w:hint="eastAsia"/>
          <w:sz w:val="24"/>
          <w:szCs w:val="21"/>
        </w:rPr>
        <w:t>。</w:t>
      </w:r>
    </w:p>
    <w:p w:rsidR="007169EF" w:rsidRDefault="00CF64EB" w:rsidP="007169EF">
      <w:pPr>
        <w:snapToGrid w:val="0"/>
        <w:ind w:firstLineChars="196" w:firstLine="470"/>
        <w:rPr>
          <w:rFonts w:ascii="宋体" w:hAnsi="宋体"/>
          <w:sz w:val="24"/>
          <w:szCs w:val="24"/>
        </w:rPr>
      </w:pPr>
      <w:r>
        <w:rPr>
          <w:rFonts w:ascii="Times New Roman" w:hAnsi="Times New Roman" w:hint="eastAsia"/>
          <w:sz w:val="24"/>
          <w:szCs w:val="21"/>
        </w:rPr>
        <w:t>（</w:t>
      </w:r>
      <w:r>
        <w:rPr>
          <w:rFonts w:ascii="Times New Roman" w:hAnsi="Times New Roman" w:hint="eastAsia"/>
          <w:sz w:val="24"/>
          <w:szCs w:val="21"/>
        </w:rPr>
        <w:t>4</w:t>
      </w:r>
      <w:r>
        <w:rPr>
          <w:rFonts w:ascii="Times New Roman" w:hAnsi="Times New Roman" w:hint="eastAsia"/>
          <w:sz w:val="24"/>
          <w:szCs w:val="21"/>
        </w:rPr>
        <w:t>）</w:t>
      </w:r>
      <w:r w:rsidR="007169EF">
        <w:rPr>
          <w:rFonts w:ascii="宋体" w:hAnsi="宋体" w:hint="eastAsia"/>
          <w:sz w:val="24"/>
          <w:szCs w:val="24"/>
        </w:rPr>
        <w:t>梅志斌、董文辉和刘玉宝参与</w:t>
      </w:r>
      <w:r w:rsidR="007169EF" w:rsidRPr="005E1E81">
        <w:rPr>
          <w:rFonts w:ascii="宋体" w:hAnsi="宋体" w:hint="eastAsia"/>
          <w:sz w:val="24"/>
          <w:szCs w:val="24"/>
        </w:rPr>
        <w:t>公安部应用创新计划项目</w:t>
      </w:r>
      <w:r w:rsidR="007169EF">
        <w:rPr>
          <w:rFonts w:ascii="宋体" w:hAnsi="宋体" w:hint="eastAsia"/>
          <w:sz w:val="24"/>
          <w:szCs w:val="24"/>
        </w:rPr>
        <w:t>“</w:t>
      </w:r>
      <w:r w:rsidR="007169EF" w:rsidRPr="005E1E81">
        <w:rPr>
          <w:rFonts w:ascii="宋体" w:hAnsi="宋体" w:hint="eastAsia"/>
          <w:sz w:val="24"/>
          <w:szCs w:val="24"/>
        </w:rPr>
        <w:t>复杂建筑智能疏散指示系统工程检测技术研究</w:t>
      </w:r>
      <w:r w:rsidR="007169EF">
        <w:rPr>
          <w:rFonts w:ascii="宋体" w:hAnsi="宋体" w:hint="eastAsia"/>
          <w:sz w:val="24"/>
          <w:szCs w:val="24"/>
        </w:rPr>
        <w:t>”研究工作</w:t>
      </w:r>
      <w:r w:rsidR="007169EF" w:rsidRPr="00C628ED">
        <w:rPr>
          <w:rFonts w:ascii="宋体" w:hAnsi="宋体" w:hint="eastAsia"/>
          <w:sz w:val="24"/>
          <w:szCs w:val="24"/>
        </w:rPr>
        <w:t>，</w:t>
      </w:r>
      <w:r w:rsidR="007169EF">
        <w:rPr>
          <w:rFonts w:ascii="宋体" w:hAnsi="宋体" w:hint="eastAsia"/>
          <w:sz w:val="24"/>
          <w:szCs w:val="24"/>
        </w:rPr>
        <w:t>合作</w:t>
      </w:r>
      <w:r w:rsidR="007169EF" w:rsidRPr="00C628ED">
        <w:rPr>
          <w:rFonts w:ascii="宋体" w:hAnsi="宋体" w:hint="eastAsia"/>
          <w:sz w:val="24"/>
          <w:szCs w:val="24"/>
        </w:rPr>
        <w:t>开展智能疏散指示系统工程</w:t>
      </w:r>
      <w:r w:rsidR="007169EF">
        <w:rPr>
          <w:rFonts w:ascii="宋体" w:hAnsi="宋体" w:hint="eastAsia"/>
          <w:sz w:val="24"/>
          <w:szCs w:val="24"/>
        </w:rPr>
        <w:t>评测软件研发及推广应用等工作。</w:t>
      </w:r>
    </w:p>
    <w:p w:rsidR="00CF64EB" w:rsidRPr="00F80F32" w:rsidRDefault="00106A72" w:rsidP="007169EF">
      <w:pPr>
        <w:snapToGrid w:val="0"/>
        <w:ind w:firstLineChars="196" w:firstLine="470"/>
        <w:rPr>
          <w:rFonts w:ascii="黑体" w:eastAsia="黑体" w:hAnsi="黑体"/>
          <w:sz w:val="24"/>
          <w:szCs w:val="24"/>
        </w:rPr>
      </w:pPr>
      <w:r w:rsidRPr="00F80F32">
        <w:rPr>
          <w:rFonts w:ascii="黑体" w:eastAsia="黑体" w:hAnsi="黑体" w:hint="eastAsia"/>
          <w:sz w:val="24"/>
          <w:szCs w:val="24"/>
        </w:rPr>
        <w:t>三</w:t>
      </w:r>
      <w:r w:rsidRPr="00F80F32">
        <w:rPr>
          <w:rFonts w:ascii="黑体" w:eastAsia="黑体" w:hAnsi="黑体"/>
          <w:sz w:val="24"/>
          <w:szCs w:val="24"/>
        </w:rPr>
        <w:t>、主要完成单位情况</w:t>
      </w:r>
    </w:p>
    <w:p w:rsidR="000515F1" w:rsidRPr="00CF64EB" w:rsidRDefault="00F80F32" w:rsidP="00F80F32">
      <w:pPr>
        <w:snapToGrid w:val="0"/>
        <w:ind w:firstLineChars="200" w:firstLine="482"/>
        <w:rPr>
          <w:rFonts w:ascii="Times New Roman"/>
          <w:color w:val="000000"/>
          <w:sz w:val="24"/>
          <w:szCs w:val="24"/>
        </w:rPr>
      </w:pPr>
      <w:r>
        <w:rPr>
          <w:rFonts w:ascii="Times New Roman" w:hint="eastAsia"/>
          <w:b/>
          <w:color w:val="000000"/>
          <w:sz w:val="24"/>
          <w:szCs w:val="24"/>
        </w:rPr>
        <w:t>1.</w:t>
      </w:r>
      <w:r w:rsidR="00E34ABB" w:rsidRPr="00106A72">
        <w:rPr>
          <w:rFonts w:ascii="Times New Roman" w:hint="eastAsia"/>
          <w:b/>
          <w:color w:val="000000"/>
          <w:sz w:val="24"/>
          <w:szCs w:val="24"/>
        </w:rPr>
        <w:t>主要完成单位：</w:t>
      </w:r>
      <w:r w:rsidR="005F4486" w:rsidRPr="005F4486">
        <w:rPr>
          <w:rFonts w:ascii="宋体" w:hAnsi="宋体" w:hint="eastAsia"/>
          <w:sz w:val="24"/>
          <w:szCs w:val="24"/>
        </w:rPr>
        <w:t>应急管理部沈阳消防研究所、清华大学、沈阳美宝控制有限公司、北京英特威视科技有限公司、北京法安通安全信息技术股份有限公司、沈阳宏宇光电子科技有限公司、北京辰安科技股份有限公司</w:t>
      </w:r>
    </w:p>
    <w:p w:rsidR="00106A72" w:rsidRPr="00106A72" w:rsidRDefault="00F80F32" w:rsidP="00F80F32">
      <w:pPr>
        <w:snapToGrid w:val="0"/>
        <w:ind w:firstLineChars="200" w:firstLine="482"/>
        <w:jc w:val="left"/>
        <w:rPr>
          <w:rFonts w:ascii="Times New Roman"/>
          <w:b/>
          <w:color w:val="000000"/>
          <w:sz w:val="24"/>
          <w:szCs w:val="24"/>
        </w:rPr>
      </w:pPr>
      <w:r>
        <w:rPr>
          <w:rFonts w:ascii="Times New Roman"/>
          <w:b/>
          <w:color w:val="000000"/>
          <w:sz w:val="24"/>
          <w:szCs w:val="24"/>
        </w:rPr>
        <w:t>2.</w:t>
      </w:r>
      <w:r w:rsidR="00106A72" w:rsidRPr="00106A72">
        <w:rPr>
          <w:rFonts w:ascii="Times New Roman" w:hint="eastAsia"/>
          <w:b/>
          <w:color w:val="000000"/>
          <w:sz w:val="24"/>
          <w:szCs w:val="24"/>
        </w:rPr>
        <w:t>主要完成单位及创新推广贡献</w:t>
      </w:r>
    </w:p>
    <w:p w:rsidR="005F4486" w:rsidRPr="005F4486" w:rsidRDefault="005F4486" w:rsidP="005F448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1</w:t>
      </w:r>
      <w:r>
        <w:rPr>
          <w:rFonts w:ascii="Times New Roman" w:hAnsi="Times New Roman" w:hint="eastAsia"/>
          <w:kern w:val="0"/>
          <w:sz w:val="24"/>
          <w:szCs w:val="24"/>
        </w:rPr>
        <w:t>）</w:t>
      </w:r>
      <w:r w:rsidRPr="005F4486">
        <w:rPr>
          <w:rFonts w:ascii="Times New Roman" w:hAnsi="Times New Roman" w:hint="eastAsia"/>
          <w:kern w:val="0"/>
          <w:sz w:val="24"/>
          <w:szCs w:val="24"/>
        </w:rPr>
        <w:t>公安部沈阳消防研究所</w:t>
      </w:r>
    </w:p>
    <w:p w:rsidR="005F4486" w:rsidRPr="005F4486" w:rsidRDefault="005F4486" w:rsidP="005F4486">
      <w:pPr>
        <w:autoSpaceDE w:val="0"/>
        <w:autoSpaceDN w:val="0"/>
        <w:adjustRightInd w:val="0"/>
        <w:snapToGrid w:val="0"/>
        <w:ind w:firstLineChars="200" w:firstLine="480"/>
        <w:rPr>
          <w:rFonts w:ascii="Times New Roman" w:hAnsi="Times New Roman"/>
          <w:kern w:val="0"/>
          <w:sz w:val="24"/>
          <w:szCs w:val="24"/>
        </w:rPr>
      </w:pPr>
      <w:r w:rsidRPr="005F4486">
        <w:rPr>
          <w:rFonts w:ascii="Times New Roman" w:hAnsi="Times New Roman" w:hint="eastAsia"/>
          <w:kern w:val="0"/>
          <w:sz w:val="24"/>
          <w:szCs w:val="24"/>
        </w:rPr>
        <w:t>应急管理部</w:t>
      </w:r>
      <w:r w:rsidRPr="005F4486">
        <w:rPr>
          <w:rFonts w:ascii="Times New Roman" w:hAnsi="Times New Roman"/>
          <w:kern w:val="0"/>
          <w:sz w:val="24"/>
          <w:szCs w:val="24"/>
        </w:rPr>
        <w:t>沈阳消防研究所组织科研人员开展了项目研究、技术开发、产品和工装研制等关键技术攻关，组织了上述项目的验</w:t>
      </w:r>
      <w:bookmarkStart w:id="0" w:name="_GoBack"/>
      <w:bookmarkEnd w:id="0"/>
      <w:r w:rsidRPr="005F4486">
        <w:rPr>
          <w:rFonts w:ascii="Times New Roman" w:hAnsi="Times New Roman"/>
          <w:kern w:val="0"/>
          <w:sz w:val="24"/>
          <w:szCs w:val="24"/>
        </w:rPr>
        <w:t>收、知识产权申报等工作，</w:t>
      </w:r>
      <w:r w:rsidRPr="005F4486">
        <w:rPr>
          <w:rFonts w:ascii="Times New Roman" w:hAnsi="Times New Roman" w:hint="eastAsia"/>
          <w:kern w:val="0"/>
          <w:sz w:val="24"/>
          <w:szCs w:val="24"/>
        </w:rPr>
        <w:t>协调相关部</w:t>
      </w:r>
      <w:r w:rsidRPr="005F4486">
        <w:rPr>
          <w:rFonts w:ascii="Times New Roman" w:hAnsi="Times New Roman" w:hint="eastAsia"/>
          <w:kern w:val="0"/>
          <w:sz w:val="24"/>
          <w:szCs w:val="24"/>
        </w:rPr>
        <w:lastRenderedPageBreak/>
        <w:t>门支持项目的工作，确保了项目的顺利实施。</w:t>
      </w:r>
    </w:p>
    <w:p w:rsidR="005F4486" w:rsidRPr="005F4486" w:rsidRDefault="00C7368C" w:rsidP="005F448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2</w:t>
      </w:r>
      <w:r>
        <w:rPr>
          <w:rFonts w:ascii="Times New Roman" w:hAnsi="Times New Roman" w:hint="eastAsia"/>
          <w:kern w:val="0"/>
          <w:sz w:val="24"/>
          <w:szCs w:val="24"/>
        </w:rPr>
        <w:t>）</w:t>
      </w:r>
      <w:r w:rsidR="005F4486" w:rsidRPr="005F4486">
        <w:rPr>
          <w:rFonts w:ascii="Times New Roman" w:hAnsi="Times New Roman" w:hint="eastAsia"/>
          <w:kern w:val="0"/>
          <w:sz w:val="24"/>
          <w:szCs w:val="24"/>
        </w:rPr>
        <w:t>清华大学</w:t>
      </w:r>
    </w:p>
    <w:p w:rsidR="005F4486" w:rsidRDefault="005F4486" w:rsidP="005F4486">
      <w:pPr>
        <w:autoSpaceDE w:val="0"/>
        <w:autoSpaceDN w:val="0"/>
        <w:adjustRightInd w:val="0"/>
        <w:snapToGrid w:val="0"/>
        <w:ind w:firstLineChars="200" w:firstLine="480"/>
        <w:rPr>
          <w:rFonts w:ascii="Times New Roman" w:hAnsi="Times New Roman"/>
          <w:kern w:val="0"/>
          <w:sz w:val="24"/>
          <w:szCs w:val="24"/>
        </w:rPr>
      </w:pPr>
      <w:r w:rsidRPr="005F4486">
        <w:rPr>
          <w:rFonts w:ascii="Times New Roman" w:hAnsi="Times New Roman" w:hint="eastAsia"/>
          <w:kern w:val="0"/>
          <w:sz w:val="24"/>
          <w:szCs w:val="24"/>
        </w:rPr>
        <w:t>清华大学主要承担</w:t>
      </w:r>
      <w:r w:rsidR="00A44C1C" w:rsidRPr="005F4486">
        <w:rPr>
          <w:rFonts w:ascii="Times New Roman" w:hAnsi="Times New Roman" w:hint="eastAsia"/>
          <w:kern w:val="0"/>
          <w:sz w:val="24"/>
          <w:szCs w:val="24"/>
        </w:rPr>
        <w:t>“基于物联网的人员疏散掩蔽系统”</w:t>
      </w:r>
      <w:r w:rsidR="00A44C1C">
        <w:rPr>
          <w:rFonts w:ascii="Times New Roman" w:hAnsi="Times New Roman" w:hint="eastAsia"/>
          <w:kern w:val="0"/>
          <w:sz w:val="24"/>
          <w:szCs w:val="24"/>
        </w:rPr>
        <w:t>项目研究工作以及</w:t>
      </w:r>
      <w:r w:rsidR="00A44C1C" w:rsidRPr="005F4486">
        <w:rPr>
          <w:rFonts w:ascii="Times New Roman" w:hAnsi="Times New Roman" w:hint="eastAsia"/>
          <w:kern w:val="0"/>
          <w:sz w:val="24"/>
          <w:szCs w:val="24"/>
        </w:rPr>
        <w:t>建筑疏散典型结构分析与疏散设备指示应用要求方面的工作</w:t>
      </w:r>
      <w:r w:rsidRPr="005F4486">
        <w:rPr>
          <w:rFonts w:ascii="Times New Roman" w:hAnsi="Times New Roman" w:hint="eastAsia"/>
          <w:kern w:val="0"/>
          <w:sz w:val="24"/>
          <w:szCs w:val="24"/>
        </w:rPr>
        <w:t>。</w:t>
      </w:r>
    </w:p>
    <w:p w:rsidR="005F4486" w:rsidRPr="005F4486" w:rsidRDefault="00C7368C" w:rsidP="005F448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3</w:t>
      </w:r>
      <w:r>
        <w:rPr>
          <w:rFonts w:ascii="Times New Roman" w:hAnsi="Times New Roman" w:hint="eastAsia"/>
          <w:kern w:val="0"/>
          <w:sz w:val="24"/>
          <w:szCs w:val="24"/>
        </w:rPr>
        <w:t>）</w:t>
      </w:r>
      <w:r w:rsidR="005F4486" w:rsidRPr="005F4486">
        <w:rPr>
          <w:rFonts w:ascii="Times New Roman" w:hAnsi="Times New Roman" w:hint="eastAsia"/>
          <w:kern w:val="0"/>
          <w:sz w:val="24"/>
          <w:szCs w:val="24"/>
        </w:rPr>
        <w:t>沈阳美宝控制有限公司</w:t>
      </w:r>
    </w:p>
    <w:p w:rsidR="005F4486" w:rsidRDefault="005F4486" w:rsidP="005F4486">
      <w:pPr>
        <w:autoSpaceDE w:val="0"/>
        <w:autoSpaceDN w:val="0"/>
        <w:adjustRightInd w:val="0"/>
        <w:snapToGrid w:val="0"/>
        <w:ind w:firstLineChars="200" w:firstLine="480"/>
        <w:rPr>
          <w:rFonts w:ascii="Times New Roman" w:hAnsi="Times New Roman"/>
          <w:kern w:val="0"/>
          <w:sz w:val="24"/>
          <w:szCs w:val="24"/>
        </w:rPr>
      </w:pPr>
      <w:r w:rsidRPr="005F4486">
        <w:rPr>
          <w:rFonts w:ascii="Times New Roman" w:hAnsi="Times New Roman" w:hint="eastAsia"/>
          <w:kern w:val="0"/>
          <w:sz w:val="24"/>
          <w:szCs w:val="24"/>
        </w:rPr>
        <w:t>沈阳美宝控制有限公司承担了科研成果的转化工作</w:t>
      </w:r>
      <w:r>
        <w:rPr>
          <w:rFonts w:ascii="Times New Roman" w:hAnsi="Times New Roman" w:hint="eastAsia"/>
          <w:kern w:val="0"/>
          <w:sz w:val="24"/>
          <w:szCs w:val="24"/>
        </w:rPr>
        <w:t>，</w:t>
      </w:r>
      <w:r w:rsidRPr="005F4486">
        <w:rPr>
          <w:rFonts w:ascii="Times New Roman" w:hAnsi="Times New Roman" w:hint="eastAsia"/>
          <w:kern w:val="0"/>
          <w:sz w:val="24"/>
          <w:szCs w:val="24"/>
        </w:rPr>
        <w:t>参与了吸气式探测器产品化改造。</w:t>
      </w:r>
    </w:p>
    <w:p w:rsidR="005F4486" w:rsidRPr="005F4486" w:rsidRDefault="00C7368C" w:rsidP="005F448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4</w:t>
      </w:r>
      <w:r>
        <w:rPr>
          <w:rFonts w:ascii="Times New Roman" w:hAnsi="Times New Roman" w:hint="eastAsia"/>
          <w:kern w:val="0"/>
          <w:sz w:val="24"/>
          <w:szCs w:val="24"/>
        </w:rPr>
        <w:t>）</w:t>
      </w:r>
      <w:r w:rsidR="005F4486" w:rsidRPr="005F4486">
        <w:rPr>
          <w:rFonts w:ascii="Times New Roman" w:hAnsi="Times New Roman" w:hint="eastAsia"/>
          <w:kern w:val="0"/>
          <w:sz w:val="24"/>
          <w:szCs w:val="24"/>
        </w:rPr>
        <w:t>北京英特威视科技有限公司</w:t>
      </w:r>
    </w:p>
    <w:p w:rsidR="005F4486" w:rsidRPr="005F4486" w:rsidRDefault="005F4486" w:rsidP="005F4486">
      <w:pPr>
        <w:autoSpaceDE w:val="0"/>
        <w:autoSpaceDN w:val="0"/>
        <w:adjustRightInd w:val="0"/>
        <w:snapToGrid w:val="0"/>
        <w:ind w:firstLineChars="200" w:firstLine="480"/>
        <w:rPr>
          <w:rFonts w:ascii="Times New Roman" w:hAnsi="Times New Roman"/>
          <w:kern w:val="0"/>
          <w:sz w:val="24"/>
          <w:szCs w:val="24"/>
        </w:rPr>
      </w:pPr>
      <w:r w:rsidRPr="005F4486">
        <w:rPr>
          <w:rFonts w:ascii="Times New Roman" w:hAnsi="Times New Roman" w:hint="eastAsia"/>
          <w:kern w:val="0"/>
          <w:sz w:val="24"/>
          <w:szCs w:val="24"/>
        </w:rPr>
        <w:t>北京英特威视科技有限公司主要参与分布式图像火灾探测技术产品化、工程化、标准化和市场推广工作。</w:t>
      </w:r>
    </w:p>
    <w:p w:rsidR="005F4486" w:rsidRPr="005F4486" w:rsidRDefault="00C7368C" w:rsidP="005F448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5</w:t>
      </w:r>
      <w:r>
        <w:rPr>
          <w:rFonts w:ascii="Times New Roman" w:hAnsi="Times New Roman" w:hint="eastAsia"/>
          <w:kern w:val="0"/>
          <w:sz w:val="24"/>
          <w:szCs w:val="24"/>
        </w:rPr>
        <w:t>）</w:t>
      </w:r>
      <w:r w:rsidR="005F4486" w:rsidRPr="005F4486">
        <w:rPr>
          <w:rFonts w:ascii="Times New Roman" w:hAnsi="Times New Roman" w:hint="eastAsia"/>
          <w:kern w:val="0"/>
          <w:sz w:val="24"/>
          <w:szCs w:val="24"/>
        </w:rPr>
        <w:t>北京法安通安全信息技术股份有限公司</w:t>
      </w:r>
    </w:p>
    <w:p w:rsidR="005F4486" w:rsidRPr="005F4486" w:rsidRDefault="005F4486" w:rsidP="005F4486">
      <w:pPr>
        <w:autoSpaceDE w:val="0"/>
        <w:autoSpaceDN w:val="0"/>
        <w:adjustRightInd w:val="0"/>
        <w:snapToGrid w:val="0"/>
        <w:ind w:firstLineChars="200" w:firstLine="480"/>
        <w:rPr>
          <w:rFonts w:ascii="Times New Roman" w:hAnsi="Times New Roman"/>
          <w:kern w:val="0"/>
          <w:sz w:val="24"/>
          <w:szCs w:val="24"/>
        </w:rPr>
      </w:pPr>
      <w:r w:rsidRPr="005F4486">
        <w:rPr>
          <w:rFonts w:ascii="Times New Roman" w:hAnsi="Times New Roman" w:hint="eastAsia"/>
          <w:kern w:val="0"/>
          <w:sz w:val="24"/>
          <w:szCs w:val="24"/>
        </w:rPr>
        <w:t>北京法安通安全信息技术股份公司主要参与分布式图像火灾探测技术成果产品化工作、工程应用及市场推广工作。</w:t>
      </w:r>
    </w:p>
    <w:p w:rsidR="005F4486" w:rsidRPr="005F4486" w:rsidRDefault="00C7368C" w:rsidP="005F448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6</w:t>
      </w:r>
      <w:r>
        <w:rPr>
          <w:rFonts w:ascii="Times New Roman" w:hAnsi="Times New Roman" w:hint="eastAsia"/>
          <w:kern w:val="0"/>
          <w:sz w:val="24"/>
          <w:szCs w:val="24"/>
        </w:rPr>
        <w:t>）</w:t>
      </w:r>
      <w:r w:rsidR="005F4486" w:rsidRPr="005F4486">
        <w:rPr>
          <w:rFonts w:ascii="Times New Roman" w:hAnsi="Times New Roman" w:hint="eastAsia"/>
          <w:kern w:val="0"/>
          <w:sz w:val="24"/>
          <w:szCs w:val="24"/>
        </w:rPr>
        <w:t>沈阳宏宇光电子科技有限公司</w:t>
      </w:r>
    </w:p>
    <w:p w:rsidR="005F4486" w:rsidRPr="005F4486" w:rsidRDefault="005F4486" w:rsidP="005F4486">
      <w:pPr>
        <w:autoSpaceDE w:val="0"/>
        <w:autoSpaceDN w:val="0"/>
        <w:adjustRightInd w:val="0"/>
        <w:snapToGrid w:val="0"/>
        <w:ind w:firstLineChars="200" w:firstLine="480"/>
        <w:rPr>
          <w:rFonts w:ascii="Times New Roman" w:hAnsi="Times New Roman"/>
          <w:kern w:val="0"/>
          <w:sz w:val="24"/>
          <w:szCs w:val="24"/>
        </w:rPr>
      </w:pPr>
      <w:r w:rsidRPr="005F4486">
        <w:rPr>
          <w:rFonts w:ascii="Times New Roman" w:hAnsi="Times New Roman" w:hint="eastAsia"/>
          <w:kern w:val="0"/>
          <w:sz w:val="24"/>
          <w:szCs w:val="24"/>
        </w:rPr>
        <w:t>沈阳宏宇光电子科技有限公司主要承担智能疏散指示成果转化和工程推广应用。</w:t>
      </w:r>
    </w:p>
    <w:p w:rsidR="005F4486" w:rsidRPr="005F4486" w:rsidRDefault="00C7368C" w:rsidP="005F448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7</w:t>
      </w:r>
      <w:r>
        <w:rPr>
          <w:rFonts w:ascii="Times New Roman" w:hAnsi="Times New Roman" w:hint="eastAsia"/>
          <w:kern w:val="0"/>
          <w:sz w:val="24"/>
          <w:szCs w:val="24"/>
        </w:rPr>
        <w:t>）</w:t>
      </w:r>
      <w:r w:rsidR="005F4486" w:rsidRPr="005F4486">
        <w:rPr>
          <w:rFonts w:ascii="Times New Roman" w:hAnsi="Times New Roman" w:hint="eastAsia"/>
          <w:kern w:val="0"/>
          <w:sz w:val="24"/>
          <w:szCs w:val="24"/>
        </w:rPr>
        <w:t>北京辰安科技股份有限公司</w:t>
      </w:r>
    </w:p>
    <w:p w:rsidR="005F4486" w:rsidRPr="005F4486" w:rsidRDefault="005F4486" w:rsidP="005F4486">
      <w:pPr>
        <w:autoSpaceDE w:val="0"/>
        <w:autoSpaceDN w:val="0"/>
        <w:adjustRightInd w:val="0"/>
        <w:snapToGrid w:val="0"/>
        <w:ind w:firstLineChars="200" w:firstLine="480"/>
        <w:rPr>
          <w:rFonts w:ascii="Times New Roman" w:hAnsi="Times New Roman"/>
          <w:kern w:val="0"/>
          <w:sz w:val="24"/>
          <w:szCs w:val="24"/>
        </w:rPr>
      </w:pPr>
      <w:r w:rsidRPr="005F4486">
        <w:rPr>
          <w:rFonts w:ascii="Times New Roman" w:hAnsi="Times New Roman" w:hint="eastAsia"/>
          <w:kern w:val="0"/>
          <w:sz w:val="24"/>
          <w:szCs w:val="24"/>
        </w:rPr>
        <w:t>北京辰安科技股份有限公司主要承担“基于物联网的人员疏散掩蔽系统”成果转化及推广应用。</w:t>
      </w:r>
    </w:p>
    <w:p w:rsidR="00031C04" w:rsidRPr="00CF64EB"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四</w:t>
      </w:r>
      <w:r w:rsidR="00031C04" w:rsidRPr="00CF64EB">
        <w:rPr>
          <w:rFonts w:ascii="黑体" w:eastAsia="黑体" w:hAnsi="黑体" w:hint="eastAsia"/>
          <w:sz w:val="24"/>
          <w:szCs w:val="24"/>
        </w:rPr>
        <w:t>、</w:t>
      </w:r>
      <w:r w:rsidR="00CF64EB" w:rsidRPr="00CF64EB">
        <w:rPr>
          <w:rFonts w:ascii="黑体" w:eastAsia="黑体" w:hAnsi="黑体"/>
          <w:sz w:val="24"/>
          <w:szCs w:val="24"/>
        </w:rPr>
        <w:t>提名</w:t>
      </w:r>
      <w:r w:rsidR="00031C04" w:rsidRPr="00CF64EB">
        <w:rPr>
          <w:rFonts w:ascii="黑体" w:eastAsia="黑体" w:hAnsi="黑体" w:hint="eastAsia"/>
          <w:sz w:val="24"/>
          <w:szCs w:val="24"/>
        </w:rPr>
        <w:t>单位意见</w:t>
      </w:r>
    </w:p>
    <w:p w:rsidR="007A7716" w:rsidRPr="00CF64EB" w:rsidRDefault="007A7716" w:rsidP="007A7716">
      <w:pPr>
        <w:autoSpaceDE w:val="0"/>
        <w:autoSpaceDN w:val="0"/>
        <w:adjustRightInd w:val="0"/>
        <w:snapToGrid w:val="0"/>
        <w:ind w:firstLineChars="200" w:firstLine="480"/>
        <w:rPr>
          <w:rFonts w:ascii="Times New Roman" w:hAnsi="Times New Roman"/>
          <w:sz w:val="24"/>
          <w:szCs w:val="24"/>
        </w:rPr>
      </w:pPr>
      <w:r w:rsidRPr="007A7716">
        <w:rPr>
          <w:rFonts w:ascii="Times New Roman" w:hAnsi="Times New Roman" w:hint="eastAsia"/>
          <w:sz w:val="24"/>
          <w:szCs w:val="24"/>
        </w:rPr>
        <w:t>本项目的</w:t>
      </w:r>
      <w:r>
        <w:rPr>
          <w:rFonts w:ascii="Times New Roman" w:hAnsi="Times New Roman" w:hint="eastAsia"/>
          <w:sz w:val="24"/>
          <w:szCs w:val="24"/>
        </w:rPr>
        <w:t>创新</w:t>
      </w:r>
      <w:r w:rsidRPr="007A7716">
        <w:rPr>
          <w:rFonts w:ascii="Times New Roman" w:hAnsi="Times New Roman" w:hint="eastAsia"/>
          <w:sz w:val="24"/>
          <w:szCs w:val="24"/>
        </w:rPr>
        <w:t>成果突破了领域内共性难题，打破国外产品长期的市场和价格垄断，有效支撑了我国产品的技术升级、换代和智能火灾预警</w:t>
      </w:r>
      <w:r>
        <w:rPr>
          <w:rFonts w:ascii="Times New Roman" w:hAnsi="Times New Roman" w:hint="eastAsia"/>
          <w:sz w:val="24"/>
          <w:szCs w:val="24"/>
        </w:rPr>
        <w:t>及人员疏散</w:t>
      </w:r>
      <w:r w:rsidRPr="007A7716">
        <w:rPr>
          <w:rFonts w:ascii="Times New Roman" w:hAnsi="Times New Roman" w:hint="eastAsia"/>
          <w:sz w:val="24"/>
          <w:szCs w:val="24"/>
        </w:rPr>
        <w:t>新技术的自主创新，提供了满足</w:t>
      </w:r>
      <w:r>
        <w:rPr>
          <w:rFonts w:ascii="Times New Roman" w:hAnsi="Times New Roman" w:hint="eastAsia"/>
          <w:sz w:val="24"/>
          <w:szCs w:val="24"/>
        </w:rPr>
        <w:t>我国</w:t>
      </w:r>
      <w:r w:rsidRPr="007A7716">
        <w:rPr>
          <w:rFonts w:ascii="Times New Roman" w:hAnsi="Times New Roman" w:hint="eastAsia"/>
          <w:sz w:val="24"/>
          <w:szCs w:val="24"/>
        </w:rPr>
        <w:t>重要场所</w:t>
      </w:r>
      <w:r>
        <w:rPr>
          <w:rFonts w:ascii="Times New Roman" w:hAnsi="Times New Roman" w:hint="eastAsia"/>
          <w:sz w:val="24"/>
          <w:szCs w:val="24"/>
        </w:rPr>
        <w:t>消防安全</w:t>
      </w:r>
      <w:r w:rsidRPr="007A7716">
        <w:rPr>
          <w:rFonts w:ascii="Times New Roman" w:hAnsi="Times New Roman" w:hint="eastAsia"/>
          <w:sz w:val="24"/>
          <w:szCs w:val="24"/>
        </w:rPr>
        <w:t>需求的自主产品，显著提高了我国社会火灾防范能力。本项目成果先后转让给多家单位进行转化投产，创造了显著的社会和经济效益。</w:t>
      </w:r>
    </w:p>
    <w:p w:rsidR="00DF3E53" w:rsidRPr="00CF64EB" w:rsidRDefault="000B192E" w:rsidP="00F80F32">
      <w:pPr>
        <w:autoSpaceDE w:val="0"/>
        <w:autoSpaceDN w:val="0"/>
        <w:adjustRightInd w:val="0"/>
        <w:snapToGrid w:val="0"/>
        <w:ind w:firstLineChars="200" w:firstLine="480"/>
        <w:rPr>
          <w:rFonts w:ascii="Times New Roman" w:hAnsi="Times New Roman"/>
          <w:sz w:val="24"/>
          <w:szCs w:val="24"/>
        </w:rPr>
      </w:pPr>
      <w:r w:rsidRPr="00CF64EB">
        <w:rPr>
          <w:rFonts w:hint="eastAsia"/>
          <w:sz w:val="24"/>
          <w:szCs w:val="24"/>
        </w:rPr>
        <w:t>推荐该项目</w:t>
      </w:r>
      <w:r w:rsidR="00556FEA" w:rsidRPr="00CF64EB">
        <w:rPr>
          <w:rFonts w:ascii="Times New Roman" w:hAnsi="Times New Roman" w:hint="eastAsia"/>
          <w:sz w:val="24"/>
          <w:szCs w:val="24"/>
        </w:rPr>
        <w:t>申报</w:t>
      </w:r>
      <w:r w:rsidRPr="00CF64EB">
        <w:rPr>
          <w:rFonts w:ascii="Times New Roman" w:hAnsi="Times New Roman"/>
          <w:sz w:val="24"/>
          <w:szCs w:val="24"/>
        </w:rPr>
        <w:t>201</w:t>
      </w:r>
      <w:r w:rsidR="007A7716">
        <w:rPr>
          <w:rFonts w:ascii="Times New Roman" w:hAnsi="Times New Roman" w:hint="eastAsia"/>
          <w:sz w:val="24"/>
          <w:szCs w:val="24"/>
        </w:rPr>
        <w:t>9</w:t>
      </w:r>
      <w:r w:rsidRPr="00CF64EB">
        <w:rPr>
          <w:rFonts w:ascii="Times New Roman" w:hAnsi="Times New Roman"/>
          <w:sz w:val="24"/>
          <w:szCs w:val="24"/>
        </w:rPr>
        <w:t>年</w:t>
      </w:r>
      <w:r w:rsidRPr="00CF64EB">
        <w:rPr>
          <w:rFonts w:hint="eastAsia"/>
          <w:sz w:val="24"/>
          <w:szCs w:val="24"/>
        </w:rPr>
        <w:t>度国家科学技术进步奖</w:t>
      </w:r>
      <w:r w:rsidR="007A7716">
        <w:rPr>
          <w:rFonts w:hint="eastAsia"/>
          <w:sz w:val="24"/>
          <w:szCs w:val="24"/>
        </w:rPr>
        <w:t>二</w:t>
      </w:r>
      <w:r w:rsidRPr="00CF64EB">
        <w:rPr>
          <w:rFonts w:hint="eastAsia"/>
          <w:sz w:val="24"/>
          <w:szCs w:val="24"/>
        </w:rPr>
        <w:t>等奖。</w:t>
      </w:r>
    </w:p>
    <w:p w:rsidR="002616AB" w:rsidRPr="00CF64EB"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五</w:t>
      </w:r>
      <w:r w:rsidR="002616AB" w:rsidRPr="00CF64EB">
        <w:rPr>
          <w:rFonts w:ascii="黑体" w:eastAsia="黑体" w:hAnsi="黑体" w:hint="eastAsia"/>
          <w:sz w:val="24"/>
          <w:szCs w:val="24"/>
        </w:rPr>
        <w:t>、项目简介</w:t>
      </w:r>
    </w:p>
    <w:p w:rsidR="009546B5" w:rsidRPr="009546B5" w:rsidRDefault="009546B5" w:rsidP="009546B5">
      <w:pPr>
        <w:autoSpaceDE w:val="0"/>
        <w:autoSpaceDN w:val="0"/>
        <w:adjustRightInd w:val="0"/>
        <w:snapToGrid w:val="0"/>
        <w:ind w:firstLineChars="200" w:firstLine="480"/>
        <w:rPr>
          <w:rFonts w:ascii="Times New Roman" w:hAnsi="Times New Roman"/>
          <w:kern w:val="0"/>
          <w:sz w:val="24"/>
          <w:szCs w:val="24"/>
        </w:rPr>
      </w:pPr>
      <w:r w:rsidRPr="009546B5">
        <w:rPr>
          <w:rFonts w:ascii="Times New Roman" w:hAnsi="Times New Roman" w:hint="eastAsia"/>
          <w:kern w:val="0"/>
          <w:sz w:val="24"/>
          <w:szCs w:val="24"/>
        </w:rPr>
        <w:t>本项目从火灾监测预警和人员疏散技术两方面，攻克关键技术难题，产出核心技术产品，为保护人民群众生命财产安全和国家安全提供有力保障。该项目基于</w:t>
      </w:r>
      <w:r>
        <w:rPr>
          <w:rFonts w:ascii="Times New Roman" w:hAnsi="Times New Roman" w:hint="eastAsia"/>
          <w:kern w:val="0"/>
          <w:sz w:val="24"/>
          <w:szCs w:val="24"/>
        </w:rPr>
        <w:t>“</w:t>
      </w:r>
      <w:r w:rsidRPr="009546B5">
        <w:rPr>
          <w:rFonts w:ascii="Times New Roman" w:hAnsi="Times New Roman" w:hint="eastAsia"/>
          <w:kern w:val="0"/>
          <w:sz w:val="24"/>
          <w:szCs w:val="24"/>
        </w:rPr>
        <w:t>十一五</w:t>
      </w:r>
      <w:r>
        <w:rPr>
          <w:rFonts w:ascii="Times New Roman" w:hAnsi="Times New Roman" w:hint="eastAsia"/>
          <w:kern w:val="0"/>
          <w:sz w:val="24"/>
          <w:szCs w:val="24"/>
        </w:rPr>
        <w:t>”</w:t>
      </w:r>
      <w:r w:rsidRPr="009546B5">
        <w:rPr>
          <w:rFonts w:ascii="Times New Roman" w:hAnsi="Times New Roman" w:hint="eastAsia"/>
          <w:kern w:val="0"/>
          <w:sz w:val="24"/>
          <w:szCs w:val="24"/>
        </w:rPr>
        <w:t>国家科技支撑计划项目、公安部应用创新计划项目以及国家科研院所技术开发研究专项资金任务等项目研究，</w:t>
      </w:r>
      <w:r>
        <w:rPr>
          <w:rFonts w:ascii="Times New Roman" w:hAnsi="Times New Roman" w:hint="eastAsia"/>
          <w:kern w:val="0"/>
          <w:sz w:val="24"/>
          <w:szCs w:val="24"/>
        </w:rPr>
        <w:t>创新成果如下：</w:t>
      </w:r>
    </w:p>
    <w:p w:rsidR="009546B5" w:rsidRPr="009546B5" w:rsidRDefault="009546B5" w:rsidP="009546B5">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1</w:t>
      </w:r>
      <w:r>
        <w:rPr>
          <w:rFonts w:ascii="Times New Roman" w:hAnsi="Times New Roman" w:hint="eastAsia"/>
          <w:kern w:val="0"/>
          <w:sz w:val="24"/>
          <w:szCs w:val="24"/>
        </w:rPr>
        <w:t>）</w:t>
      </w:r>
      <w:r w:rsidRPr="009546B5">
        <w:rPr>
          <w:rFonts w:ascii="Times New Roman" w:hAnsi="Times New Roman" w:hint="eastAsia"/>
          <w:kern w:val="0"/>
          <w:sz w:val="24"/>
          <w:szCs w:val="24"/>
        </w:rPr>
        <w:t>填补光电感烟机理研究国际共性缺陷，研制出首套高严格性实验装置，获取了火灾烟与典型干扰粒子光散射特性的科学数据和客观规律，在国际上率先发展出粒子识别和黑白烟均衡探测的可靠技术方法。攻克高灵敏度吸气式感烟火灾探测关键技术，填补自主技术和产品国内空白并实现了产业化。</w:t>
      </w:r>
    </w:p>
    <w:p w:rsidR="00D17246" w:rsidRDefault="009546B5" w:rsidP="009546B5">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2</w:t>
      </w:r>
      <w:r>
        <w:rPr>
          <w:rFonts w:ascii="Times New Roman" w:hAnsi="Times New Roman" w:hint="eastAsia"/>
          <w:kern w:val="0"/>
          <w:sz w:val="24"/>
          <w:szCs w:val="24"/>
        </w:rPr>
        <w:t>）</w:t>
      </w:r>
      <w:r w:rsidRPr="009546B5">
        <w:rPr>
          <w:rFonts w:ascii="Times New Roman" w:hAnsi="Times New Roman" w:hint="eastAsia"/>
          <w:kern w:val="0"/>
          <w:sz w:val="24"/>
          <w:szCs w:val="24"/>
        </w:rPr>
        <w:t>针对图像火灾探测技术在工程应用中的技术问题，建立多信息前景累积算法，开发基于</w:t>
      </w:r>
      <w:r w:rsidRPr="009546B5">
        <w:rPr>
          <w:rFonts w:ascii="Times New Roman" w:hAnsi="Times New Roman" w:hint="eastAsia"/>
          <w:kern w:val="0"/>
          <w:sz w:val="24"/>
          <w:szCs w:val="24"/>
        </w:rPr>
        <w:t>DSP</w:t>
      </w:r>
      <w:r w:rsidRPr="009546B5">
        <w:rPr>
          <w:rFonts w:ascii="Times New Roman" w:hAnsi="Times New Roman" w:hint="eastAsia"/>
          <w:kern w:val="0"/>
          <w:sz w:val="24"/>
          <w:szCs w:val="24"/>
        </w:rPr>
        <w:t>技术分布智能系统架构，</w:t>
      </w:r>
      <w:r>
        <w:rPr>
          <w:rFonts w:ascii="Times New Roman" w:hAnsi="Times New Roman" w:hint="eastAsia"/>
          <w:kern w:val="0"/>
          <w:sz w:val="24"/>
          <w:szCs w:val="24"/>
        </w:rPr>
        <w:t>以及针对特殊场所需求的</w:t>
      </w:r>
      <w:r w:rsidRPr="009546B5">
        <w:rPr>
          <w:rFonts w:ascii="Times New Roman" w:hAnsi="Times New Roman" w:hint="eastAsia"/>
          <w:kern w:val="0"/>
          <w:sz w:val="24"/>
          <w:szCs w:val="24"/>
        </w:rPr>
        <w:t>可视图像复合红外图像、红紫外辐射和光谱信息的多参数系列产品，提高了系统可靠性和工程适用性。</w:t>
      </w:r>
    </w:p>
    <w:p w:rsidR="009546B5" w:rsidRPr="009546B5" w:rsidRDefault="009546B5" w:rsidP="009546B5">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3</w:t>
      </w:r>
      <w:r>
        <w:rPr>
          <w:rFonts w:ascii="Times New Roman" w:hAnsi="Times New Roman" w:hint="eastAsia"/>
          <w:kern w:val="0"/>
          <w:sz w:val="24"/>
          <w:szCs w:val="24"/>
        </w:rPr>
        <w:t>）</w:t>
      </w:r>
      <w:r w:rsidRPr="009546B5">
        <w:rPr>
          <w:rFonts w:ascii="Times New Roman" w:hAnsi="Times New Roman" w:hint="eastAsia"/>
          <w:kern w:val="0"/>
          <w:sz w:val="24"/>
          <w:szCs w:val="24"/>
        </w:rPr>
        <w:t>首次提出了基于火灾烟气态势信息的人员疏散全路径优化算法模型，建立分布式电源及总线分级控制等集中控制系统架构，研制了适合人员密集场所和公众聚集场所的全新一代智能疏散指示系统，显著提高了复杂建筑内人员疏散的整体安全和效率。</w:t>
      </w:r>
    </w:p>
    <w:p w:rsidR="009546B5" w:rsidRPr="00CF64EB" w:rsidRDefault="009546B5" w:rsidP="00D17246">
      <w:pPr>
        <w:autoSpaceDE w:val="0"/>
        <w:autoSpaceDN w:val="0"/>
        <w:adjustRightInd w:val="0"/>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4</w:t>
      </w:r>
      <w:r>
        <w:rPr>
          <w:rFonts w:ascii="Times New Roman" w:hAnsi="Times New Roman" w:hint="eastAsia"/>
          <w:kern w:val="0"/>
          <w:sz w:val="24"/>
          <w:szCs w:val="24"/>
        </w:rPr>
        <w:t>）</w:t>
      </w:r>
      <w:r w:rsidRPr="009546B5">
        <w:rPr>
          <w:rFonts w:ascii="Times New Roman" w:hAnsi="Times New Roman"/>
          <w:kern w:val="0"/>
          <w:sz w:val="24"/>
          <w:szCs w:val="24"/>
        </w:rPr>
        <w:t>全面构建基于信息系统的人民防控综合防护体系，以人防工程、疏散基地、</w:t>
      </w:r>
      <w:r w:rsidRPr="009546B5">
        <w:rPr>
          <w:rFonts w:ascii="Times New Roman" w:hAnsi="Times New Roman"/>
          <w:kern w:val="0"/>
          <w:sz w:val="24"/>
          <w:szCs w:val="24"/>
        </w:rPr>
        <w:lastRenderedPageBreak/>
        <w:t>疏散地域、救援设施及其他可用于防护的场所为平台，以人防指挥和救援力量为主体，通过网络化、</w:t>
      </w:r>
      <w:r w:rsidRPr="009546B5">
        <w:rPr>
          <w:rFonts w:ascii="Times New Roman" w:hAnsi="Times New Roman" w:hint="eastAsia"/>
          <w:kern w:val="0"/>
          <w:sz w:val="24"/>
          <w:szCs w:val="24"/>
        </w:rPr>
        <w:t>数字化</w:t>
      </w:r>
      <w:r w:rsidRPr="009546B5">
        <w:rPr>
          <w:rFonts w:ascii="Times New Roman" w:hAnsi="Times New Roman"/>
          <w:kern w:val="0"/>
          <w:sz w:val="24"/>
          <w:szCs w:val="24"/>
        </w:rPr>
        <w:t>链接融合，形成具有综合防护功能的有机整体。</w:t>
      </w:r>
    </w:p>
    <w:p w:rsidR="00031C04" w:rsidRPr="00CF64EB"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六</w:t>
      </w:r>
      <w:r w:rsidR="00E355D4" w:rsidRPr="00CF64EB">
        <w:rPr>
          <w:rFonts w:ascii="黑体" w:eastAsia="黑体" w:hAnsi="黑体" w:hint="eastAsia"/>
          <w:sz w:val="24"/>
          <w:szCs w:val="24"/>
        </w:rPr>
        <w:t>、客观评价</w:t>
      </w:r>
    </w:p>
    <w:p w:rsidR="002D7E6C" w:rsidRDefault="002D7E6C" w:rsidP="002D7E6C">
      <w:pPr>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1</w:t>
      </w:r>
      <w:r>
        <w:rPr>
          <w:rFonts w:ascii="Times New Roman" w:hAnsi="Times New Roman" w:hint="eastAsia"/>
          <w:kern w:val="0"/>
          <w:sz w:val="24"/>
          <w:szCs w:val="24"/>
        </w:rPr>
        <w:t>）</w:t>
      </w:r>
      <w:r w:rsidR="00652FB5" w:rsidRPr="002D7E6C">
        <w:rPr>
          <w:rFonts w:ascii="Times New Roman" w:hAnsi="Times New Roman" w:hint="eastAsia"/>
          <w:kern w:val="0"/>
          <w:sz w:val="24"/>
          <w:szCs w:val="24"/>
        </w:rPr>
        <w:t>公安部科技局主持会议对</w:t>
      </w:r>
      <w:r w:rsidRPr="002D7E6C">
        <w:rPr>
          <w:rFonts w:ascii="Times New Roman" w:hAnsi="Times New Roman" w:hint="eastAsia"/>
          <w:kern w:val="0"/>
          <w:sz w:val="24"/>
          <w:szCs w:val="24"/>
        </w:rPr>
        <w:t>项目的关键技术成果</w:t>
      </w:r>
      <w:r w:rsidR="00652FB5" w:rsidRPr="002D7E6C">
        <w:rPr>
          <w:rFonts w:ascii="Times New Roman" w:hAnsi="Times New Roman" w:hint="eastAsia"/>
          <w:kern w:val="0"/>
          <w:sz w:val="24"/>
          <w:szCs w:val="24"/>
        </w:rPr>
        <w:t>进行了项目验收</w:t>
      </w:r>
      <w:r w:rsidRPr="002D7E6C">
        <w:rPr>
          <w:rFonts w:ascii="Times New Roman" w:hAnsi="Times New Roman" w:hint="eastAsia"/>
          <w:kern w:val="0"/>
          <w:sz w:val="24"/>
          <w:szCs w:val="24"/>
        </w:rPr>
        <w:t>，</w:t>
      </w:r>
      <w:r w:rsidR="00652FB5" w:rsidRPr="002D7E6C">
        <w:rPr>
          <w:rFonts w:ascii="Times New Roman" w:hAnsi="Times New Roman" w:hint="eastAsia"/>
          <w:kern w:val="0"/>
          <w:sz w:val="24"/>
          <w:szCs w:val="24"/>
        </w:rPr>
        <w:t>验收委员会认为：研制的吸气式高灵敏度感烟火灾探测报警产品与国外同类产品相比具有较强优势，填补了国内空白，开发的吸气式系统工程管网计算机辅助设计和性能仿真工具软件，具有独创性。</w:t>
      </w:r>
    </w:p>
    <w:p w:rsidR="002D7E6C" w:rsidRDefault="002D7E6C" w:rsidP="002D7E6C">
      <w:pPr>
        <w:snapToGrid w:val="0"/>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2</w:t>
      </w:r>
      <w:r>
        <w:rPr>
          <w:rFonts w:ascii="Times New Roman" w:hAnsi="Times New Roman" w:hint="eastAsia"/>
          <w:kern w:val="0"/>
          <w:sz w:val="24"/>
          <w:szCs w:val="24"/>
        </w:rPr>
        <w:t>）项目产出成果获批</w:t>
      </w:r>
      <w:r>
        <w:rPr>
          <w:rFonts w:ascii="Times New Roman" w:hAnsi="Times New Roman" w:hint="eastAsia"/>
          <w:kern w:val="0"/>
          <w:sz w:val="24"/>
          <w:szCs w:val="24"/>
        </w:rPr>
        <w:t>2012</w:t>
      </w:r>
      <w:r>
        <w:rPr>
          <w:rFonts w:ascii="Times New Roman" w:hAnsi="Times New Roman" w:hint="eastAsia"/>
          <w:kern w:val="0"/>
          <w:sz w:val="24"/>
          <w:szCs w:val="24"/>
        </w:rPr>
        <w:t>年度国家重点新产品计划立项。</w:t>
      </w:r>
    </w:p>
    <w:p w:rsidR="00E355D4" w:rsidRPr="00CF64EB"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七</w:t>
      </w:r>
      <w:r w:rsidR="00CF64EB" w:rsidRPr="00CF64EB">
        <w:rPr>
          <w:rFonts w:ascii="黑体" w:eastAsia="黑体" w:hAnsi="黑体" w:hint="eastAsia"/>
          <w:sz w:val="24"/>
          <w:szCs w:val="24"/>
        </w:rPr>
        <w:t>、</w:t>
      </w:r>
      <w:r w:rsidR="00E355D4" w:rsidRPr="00CF64EB">
        <w:rPr>
          <w:rFonts w:ascii="黑体" w:eastAsia="黑体" w:hAnsi="黑体" w:hint="eastAsia"/>
          <w:sz w:val="24"/>
          <w:szCs w:val="24"/>
        </w:rPr>
        <w:t>应用情况</w:t>
      </w:r>
    </w:p>
    <w:p w:rsidR="000039C8" w:rsidRPr="000039C8" w:rsidRDefault="001D3E7F" w:rsidP="00F80F32">
      <w:pPr>
        <w:snapToGrid w:val="0"/>
        <w:ind w:firstLineChars="200" w:firstLine="480"/>
        <w:rPr>
          <w:rFonts w:ascii="Times New Roman" w:hAnsi="Times New Roman"/>
          <w:kern w:val="0"/>
          <w:sz w:val="24"/>
          <w:szCs w:val="24"/>
        </w:rPr>
      </w:pPr>
      <w:r w:rsidRPr="00CF64EB">
        <w:rPr>
          <w:rFonts w:ascii="Times New Roman" w:hAnsi="Times New Roman" w:hint="eastAsia"/>
          <w:sz w:val="24"/>
          <w:szCs w:val="24"/>
        </w:rPr>
        <w:t>项目研究成果</w:t>
      </w:r>
      <w:r w:rsidR="000039C8" w:rsidRPr="000039C8">
        <w:rPr>
          <w:rFonts w:ascii="Times New Roman" w:hAnsi="Times New Roman" w:hint="eastAsia"/>
          <w:kern w:val="0"/>
          <w:sz w:val="24"/>
          <w:szCs w:val="24"/>
        </w:rPr>
        <w:t>在国内电信、银行、政府机关、通讯基站、地铁空港、文体场馆、洁净厂房、烟草仓库</w:t>
      </w:r>
      <w:r w:rsidR="007011B5">
        <w:rPr>
          <w:rFonts w:ascii="Times New Roman" w:hAnsi="Times New Roman" w:hint="eastAsia"/>
          <w:kern w:val="0"/>
          <w:sz w:val="24"/>
          <w:szCs w:val="24"/>
        </w:rPr>
        <w:t>、城市综合体</w:t>
      </w:r>
      <w:r w:rsidR="000039C8" w:rsidRPr="000039C8">
        <w:rPr>
          <w:rFonts w:ascii="Times New Roman" w:hAnsi="Times New Roman" w:hint="eastAsia"/>
          <w:kern w:val="0"/>
          <w:sz w:val="24"/>
          <w:szCs w:val="24"/>
        </w:rPr>
        <w:t>等</w:t>
      </w:r>
      <w:r w:rsidR="000039C8">
        <w:rPr>
          <w:rFonts w:ascii="Times New Roman" w:hAnsi="Times New Roman" w:hint="eastAsia"/>
          <w:kern w:val="0"/>
          <w:sz w:val="24"/>
          <w:szCs w:val="24"/>
        </w:rPr>
        <w:t>数百</w:t>
      </w:r>
      <w:r w:rsidR="000039C8" w:rsidRPr="000039C8">
        <w:rPr>
          <w:rFonts w:ascii="Times New Roman" w:hAnsi="Times New Roman" w:hint="eastAsia"/>
          <w:kern w:val="0"/>
          <w:sz w:val="24"/>
          <w:szCs w:val="24"/>
        </w:rPr>
        <w:t>项工程中获得应用，满足了我国</w:t>
      </w:r>
      <w:r w:rsidR="000039C8">
        <w:rPr>
          <w:rFonts w:ascii="Times New Roman" w:hAnsi="Times New Roman" w:hint="eastAsia"/>
          <w:kern w:val="0"/>
          <w:sz w:val="24"/>
          <w:szCs w:val="24"/>
        </w:rPr>
        <w:t>人员密集场所、</w:t>
      </w:r>
      <w:r w:rsidR="000039C8" w:rsidRPr="000039C8">
        <w:rPr>
          <w:rFonts w:ascii="Times New Roman" w:hAnsi="Times New Roman" w:hint="eastAsia"/>
          <w:kern w:val="0"/>
          <w:sz w:val="24"/>
          <w:szCs w:val="24"/>
        </w:rPr>
        <w:t>重大活动场所、高安全要求高风险管控场所、涉密性场所火灾早期预警</w:t>
      </w:r>
      <w:r w:rsidR="000039C8">
        <w:rPr>
          <w:rFonts w:ascii="Times New Roman" w:hAnsi="Times New Roman" w:hint="eastAsia"/>
          <w:kern w:val="0"/>
          <w:sz w:val="24"/>
          <w:szCs w:val="24"/>
        </w:rPr>
        <w:t>以及应急疏散</w:t>
      </w:r>
      <w:r w:rsidR="000039C8" w:rsidRPr="000039C8">
        <w:rPr>
          <w:rFonts w:ascii="Times New Roman" w:hAnsi="Times New Roman" w:hint="eastAsia"/>
          <w:kern w:val="0"/>
          <w:sz w:val="24"/>
          <w:szCs w:val="24"/>
        </w:rPr>
        <w:t>对自主产品的需求。</w:t>
      </w:r>
      <w:r w:rsidR="000039C8">
        <w:rPr>
          <w:rFonts w:ascii="Times New Roman" w:hAnsi="Times New Roman" w:hint="eastAsia"/>
          <w:kern w:val="0"/>
          <w:sz w:val="24"/>
          <w:szCs w:val="24"/>
        </w:rPr>
        <w:t>并且</w:t>
      </w:r>
      <w:r w:rsidR="000039C8" w:rsidRPr="000039C8">
        <w:rPr>
          <w:rFonts w:ascii="Times New Roman" w:hAnsi="Times New Roman" w:hint="eastAsia"/>
          <w:kern w:val="0"/>
          <w:sz w:val="24"/>
          <w:szCs w:val="24"/>
        </w:rPr>
        <w:t>产品推向市场后，凭借其技术和性能优势，受到用户广泛好评。</w:t>
      </w:r>
    </w:p>
    <w:p w:rsidR="00E355D4" w:rsidRPr="00CF64EB" w:rsidRDefault="00F80F32" w:rsidP="00F80F32">
      <w:pPr>
        <w:snapToGrid w:val="0"/>
        <w:ind w:firstLineChars="200" w:firstLine="480"/>
        <w:jc w:val="left"/>
        <w:rPr>
          <w:rFonts w:ascii="黑体" w:eastAsia="黑体" w:hAnsi="黑体"/>
          <w:sz w:val="24"/>
          <w:szCs w:val="24"/>
        </w:rPr>
      </w:pPr>
      <w:r>
        <w:rPr>
          <w:rFonts w:ascii="黑体" w:eastAsia="黑体" w:hAnsi="黑体" w:hint="eastAsia"/>
          <w:sz w:val="24"/>
          <w:szCs w:val="24"/>
        </w:rPr>
        <w:t>八</w:t>
      </w:r>
      <w:r w:rsidR="00AC6286" w:rsidRPr="00CF64EB">
        <w:rPr>
          <w:rFonts w:ascii="黑体" w:eastAsia="黑体" w:hAnsi="黑体"/>
          <w:sz w:val="24"/>
          <w:szCs w:val="24"/>
        </w:rPr>
        <w:t>、</w:t>
      </w:r>
      <w:r w:rsidR="00CF64EB" w:rsidRPr="00CF64EB">
        <w:rPr>
          <w:rFonts w:ascii="黑体" w:eastAsia="黑体" w:hAnsi="黑体" w:hint="eastAsia"/>
          <w:sz w:val="24"/>
          <w:szCs w:val="24"/>
        </w:rPr>
        <w:t>主要知识产权和</w:t>
      </w:r>
      <w:r w:rsidR="00CF64EB" w:rsidRPr="00CF64EB">
        <w:rPr>
          <w:rFonts w:ascii="黑体" w:eastAsia="黑体" w:hAnsi="黑体"/>
          <w:sz w:val="24"/>
          <w:szCs w:val="24"/>
        </w:rPr>
        <w:t>标准规范等</w:t>
      </w:r>
      <w:r w:rsidR="00AC6286" w:rsidRPr="00CF64EB">
        <w:rPr>
          <w:rFonts w:ascii="黑体" w:eastAsia="黑体" w:hAnsi="黑体" w:hint="eastAsia"/>
          <w:sz w:val="24"/>
          <w:szCs w:val="24"/>
        </w:rPr>
        <w:t>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6"/>
        <w:gridCol w:w="1284"/>
        <w:gridCol w:w="949"/>
        <w:gridCol w:w="1193"/>
        <w:gridCol w:w="1491"/>
        <w:gridCol w:w="1491"/>
        <w:gridCol w:w="1566"/>
      </w:tblGrid>
      <w:tr w:rsidR="00F84A35" w:rsidTr="00F84A35">
        <w:trPr>
          <w:trHeight w:val="680"/>
          <w:jc w:val="center"/>
        </w:trPr>
        <w:tc>
          <w:tcPr>
            <w:tcW w:w="422" w:type="pct"/>
            <w:vAlign w:val="center"/>
          </w:tcPr>
          <w:p w:rsidR="005A0E56" w:rsidRDefault="005A0E56" w:rsidP="00BE56C5">
            <w:pPr>
              <w:pStyle w:val="aa"/>
              <w:snapToGrid w:val="0"/>
              <w:spacing w:line="240" w:lineRule="auto"/>
              <w:ind w:firstLineChars="0" w:firstLine="0"/>
              <w:jc w:val="center"/>
              <w:rPr>
                <w:rFonts w:ascii="宋体" w:hAnsi="宋体"/>
                <w:color w:val="000000"/>
              </w:rPr>
            </w:pPr>
            <w:r>
              <w:rPr>
                <w:rFonts w:ascii="宋体" w:hAnsi="宋体"/>
                <w:color w:val="000000"/>
              </w:rPr>
              <w:t>知识产权</w:t>
            </w:r>
            <w:r w:rsidR="00F84A35">
              <w:rPr>
                <w:rFonts w:ascii="宋体" w:hAnsi="宋体" w:hint="eastAsia"/>
                <w:color w:val="000000"/>
              </w:rPr>
              <w:t>类别</w:t>
            </w:r>
          </w:p>
        </w:tc>
        <w:tc>
          <w:tcPr>
            <w:tcW w:w="737" w:type="pct"/>
            <w:vAlign w:val="center"/>
          </w:tcPr>
          <w:p w:rsidR="005A0E56" w:rsidRDefault="005A0E56" w:rsidP="00BE56C5">
            <w:pPr>
              <w:pStyle w:val="aa"/>
              <w:snapToGrid w:val="0"/>
              <w:spacing w:line="240" w:lineRule="auto"/>
              <w:ind w:firstLineChars="0" w:firstLine="0"/>
              <w:jc w:val="center"/>
              <w:rPr>
                <w:rFonts w:ascii="宋体" w:hAnsi="宋体"/>
                <w:color w:val="000000"/>
              </w:rPr>
            </w:pPr>
            <w:r>
              <w:rPr>
                <w:rFonts w:ascii="宋体" w:hAnsi="宋体" w:hint="eastAsia"/>
                <w:color w:val="000000"/>
              </w:rPr>
              <w:t>知识产权具体</w:t>
            </w:r>
            <w:r>
              <w:rPr>
                <w:rFonts w:ascii="宋体" w:hAnsi="宋体"/>
                <w:color w:val="000000"/>
              </w:rPr>
              <w:t>名称</w:t>
            </w:r>
          </w:p>
        </w:tc>
        <w:tc>
          <w:tcPr>
            <w:tcW w:w="545" w:type="pct"/>
            <w:vAlign w:val="center"/>
          </w:tcPr>
          <w:p w:rsidR="005A0E56" w:rsidRDefault="005A0E56" w:rsidP="00BE56C5">
            <w:pPr>
              <w:pStyle w:val="aa"/>
              <w:snapToGrid w:val="0"/>
              <w:spacing w:line="240" w:lineRule="auto"/>
              <w:ind w:firstLineChars="0" w:firstLine="0"/>
              <w:jc w:val="center"/>
              <w:rPr>
                <w:rFonts w:ascii="宋体" w:hAnsi="宋体"/>
                <w:color w:val="000000"/>
              </w:rPr>
            </w:pPr>
            <w:r>
              <w:rPr>
                <w:rFonts w:ascii="宋体" w:hAnsi="宋体" w:hint="eastAsia"/>
                <w:color w:val="000000"/>
              </w:rPr>
              <w:t>授权号</w:t>
            </w:r>
          </w:p>
        </w:tc>
        <w:tc>
          <w:tcPr>
            <w:tcW w:w="685" w:type="pct"/>
            <w:vAlign w:val="center"/>
          </w:tcPr>
          <w:p w:rsidR="005A0E56" w:rsidRDefault="005A0E56" w:rsidP="00BE56C5">
            <w:pPr>
              <w:pStyle w:val="aa"/>
              <w:snapToGrid w:val="0"/>
              <w:spacing w:line="240" w:lineRule="auto"/>
              <w:ind w:firstLineChars="0" w:firstLine="0"/>
              <w:jc w:val="center"/>
              <w:rPr>
                <w:rFonts w:ascii="宋体" w:hAnsi="宋体"/>
                <w:color w:val="000000"/>
              </w:rPr>
            </w:pPr>
            <w:r>
              <w:rPr>
                <w:rFonts w:ascii="宋体" w:hAnsi="宋体" w:hint="eastAsia"/>
                <w:color w:val="000000"/>
              </w:rPr>
              <w:t>授权日期</w:t>
            </w:r>
          </w:p>
        </w:tc>
        <w:tc>
          <w:tcPr>
            <w:tcW w:w="856" w:type="pct"/>
            <w:vAlign w:val="center"/>
          </w:tcPr>
          <w:p w:rsidR="005A0E56" w:rsidRDefault="005A0E56" w:rsidP="00BE56C5">
            <w:pPr>
              <w:pStyle w:val="aa"/>
              <w:snapToGrid w:val="0"/>
              <w:spacing w:line="240" w:lineRule="auto"/>
              <w:ind w:firstLineChars="0" w:firstLine="0"/>
              <w:jc w:val="center"/>
              <w:rPr>
                <w:rFonts w:ascii="宋体" w:hAnsi="宋体"/>
                <w:color w:val="000000"/>
              </w:rPr>
            </w:pPr>
            <w:r>
              <w:rPr>
                <w:rFonts w:ascii="宋体" w:hAnsi="宋体" w:hint="eastAsia"/>
                <w:color w:val="000000"/>
              </w:rPr>
              <w:t>证书编号</w:t>
            </w:r>
          </w:p>
        </w:tc>
        <w:tc>
          <w:tcPr>
            <w:tcW w:w="856" w:type="pct"/>
            <w:vAlign w:val="center"/>
          </w:tcPr>
          <w:p w:rsidR="005A0E56" w:rsidRDefault="005A0E56" w:rsidP="00BE56C5">
            <w:pPr>
              <w:pStyle w:val="aa"/>
              <w:snapToGrid w:val="0"/>
              <w:spacing w:line="240" w:lineRule="auto"/>
              <w:ind w:firstLineChars="0" w:firstLine="0"/>
              <w:jc w:val="center"/>
              <w:rPr>
                <w:rFonts w:ascii="宋体" w:hAnsi="宋体"/>
                <w:color w:val="000000"/>
              </w:rPr>
            </w:pPr>
            <w:r>
              <w:rPr>
                <w:rFonts w:ascii="宋体" w:hAnsi="宋体" w:hint="eastAsia"/>
                <w:color w:val="000000"/>
              </w:rPr>
              <w:t>权利人</w:t>
            </w:r>
          </w:p>
        </w:tc>
        <w:tc>
          <w:tcPr>
            <w:tcW w:w="900" w:type="pct"/>
            <w:vAlign w:val="center"/>
          </w:tcPr>
          <w:p w:rsidR="005A0E56" w:rsidRDefault="005A0E56" w:rsidP="00BE56C5">
            <w:pPr>
              <w:pStyle w:val="aa"/>
              <w:snapToGrid w:val="0"/>
              <w:spacing w:line="240" w:lineRule="auto"/>
              <w:ind w:firstLineChars="0" w:firstLine="0"/>
              <w:jc w:val="center"/>
              <w:rPr>
                <w:rFonts w:ascii="宋体" w:hAnsi="宋体"/>
                <w:color w:val="000000"/>
              </w:rPr>
            </w:pPr>
            <w:r>
              <w:rPr>
                <w:rFonts w:ascii="宋体" w:hAnsi="宋体" w:hint="eastAsia"/>
                <w:color w:val="000000"/>
              </w:rPr>
              <w:t>发明人</w:t>
            </w:r>
          </w:p>
        </w:tc>
      </w:tr>
      <w:tr w:rsidR="00F84A35" w:rsidRPr="00EE0125" w:rsidTr="00F84A35">
        <w:trPr>
          <w:trHeight w:val="1021"/>
          <w:jc w:val="center"/>
        </w:trPr>
        <w:tc>
          <w:tcPr>
            <w:tcW w:w="422" w:type="pct"/>
            <w:vAlign w:val="center"/>
          </w:tcPr>
          <w:p w:rsidR="005A0E56" w:rsidRPr="00EE0125" w:rsidRDefault="005A0E56" w:rsidP="00BE56C5">
            <w:pPr>
              <w:snapToGrid w:val="0"/>
              <w:jc w:val="left"/>
              <w:rPr>
                <w:rFonts w:ascii="宋体" w:hAnsi="宋体"/>
                <w:szCs w:val="21"/>
              </w:rPr>
            </w:pPr>
            <w:r w:rsidRPr="00EE0125">
              <w:rPr>
                <w:rFonts w:ascii="宋体" w:hAnsi="宋体" w:hint="eastAsia"/>
                <w:szCs w:val="21"/>
              </w:rPr>
              <w:t>发明专利</w:t>
            </w:r>
          </w:p>
        </w:tc>
        <w:tc>
          <w:tcPr>
            <w:tcW w:w="737" w:type="pct"/>
            <w:vAlign w:val="center"/>
          </w:tcPr>
          <w:p w:rsidR="005A0E56" w:rsidRPr="00EE0125" w:rsidRDefault="005A0E56" w:rsidP="00BE56C5">
            <w:pPr>
              <w:snapToGrid w:val="0"/>
              <w:rPr>
                <w:rFonts w:ascii="宋体" w:hAnsi="宋体"/>
                <w:szCs w:val="21"/>
              </w:rPr>
            </w:pPr>
            <w:r w:rsidRPr="00EE0125">
              <w:rPr>
                <w:rFonts w:ascii="宋体" w:hAnsi="宋体" w:hint="eastAsia"/>
                <w:szCs w:val="21"/>
              </w:rPr>
              <w:t>一种烟雾浓度探测装置</w:t>
            </w:r>
          </w:p>
        </w:tc>
        <w:tc>
          <w:tcPr>
            <w:tcW w:w="545" w:type="pct"/>
            <w:vAlign w:val="center"/>
          </w:tcPr>
          <w:p w:rsidR="005A0E56" w:rsidRPr="00EE0125" w:rsidRDefault="005A0E56" w:rsidP="00BE56C5">
            <w:pPr>
              <w:snapToGrid w:val="0"/>
              <w:rPr>
                <w:rFonts w:ascii="宋体" w:hAnsi="宋体"/>
                <w:szCs w:val="21"/>
              </w:rPr>
            </w:pPr>
            <w:r w:rsidRPr="00EE0125">
              <w:rPr>
                <w:rFonts w:ascii="宋体" w:hAnsi="宋体"/>
                <w:szCs w:val="21"/>
              </w:rPr>
              <w:t>ZL200510046912.3</w:t>
            </w:r>
          </w:p>
        </w:tc>
        <w:tc>
          <w:tcPr>
            <w:tcW w:w="685" w:type="pct"/>
            <w:vAlign w:val="center"/>
          </w:tcPr>
          <w:p w:rsidR="005A0E56" w:rsidRPr="00EE0125" w:rsidRDefault="005A0E56" w:rsidP="00BE56C5">
            <w:pPr>
              <w:snapToGrid w:val="0"/>
              <w:rPr>
                <w:rFonts w:ascii="宋体" w:hAnsi="宋体"/>
                <w:szCs w:val="21"/>
              </w:rPr>
            </w:pPr>
            <w:r w:rsidRPr="00EE0125">
              <w:rPr>
                <w:rFonts w:ascii="宋体" w:hAnsi="宋体"/>
                <w:szCs w:val="21"/>
              </w:rPr>
              <w:t>2008年10月22日</w:t>
            </w:r>
          </w:p>
        </w:tc>
        <w:tc>
          <w:tcPr>
            <w:tcW w:w="856" w:type="pct"/>
            <w:vAlign w:val="center"/>
          </w:tcPr>
          <w:p w:rsidR="005A0E56" w:rsidRPr="00EE0125" w:rsidRDefault="005A0E56" w:rsidP="00BE56C5">
            <w:pPr>
              <w:snapToGrid w:val="0"/>
              <w:rPr>
                <w:rFonts w:ascii="宋体" w:hAnsi="宋体"/>
                <w:szCs w:val="21"/>
              </w:rPr>
            </w:pPr>
            <w:r w:rsidRPr="00EE0125">
              <w:rPr>
                <w:rFonts w:ascii="宋体" w:hAnsi="宋体" w:hint="eastAsia"/>
                <w:szCs w:val="21"/>
              </w:rPr>
              <w:t>第</w:t>
            </w:r>
            <w:r w:rsidRPr="00EE0125">
              <w:rPr>
                <w:rFonts w:ascii="宋体" w:hAnsi="宋体"/>
                <w:szCs w:val="21"/>
              </w:rPr>
              <w:t>436675号</w:t>
            </w:r>
          </w:p>
        </w:tc>
        <w:tc>
          <w:tcPr>
            <w:tcW w:w="856" w:type="pct"/>
            <w:vAlign w:val="center"/>
          </w:tcPr>
          <w:p w:rsidR="005A0E56" w:rsidRPr="00EE0125" w:rsidRDefault="00F84A35" w:rsidP="00BE56C5">
            <w:pPr>
              <w:snapToGrid w:val="0"/>
              <w:rPr>
                <w:rFonts w:ascii="宋体" w:hAnsi="宋体"/>
                <w:szCs w:val="21"/>
              </w:rPr>
            </w:pPr>
            <w:r>
              <w:rPr>
                <w:rFonts w:ascii="宋体" w:hAnsi="宋体" w:hint="eastAsia"/>
                <w:szCs w:val="21"/>
              </w:rPr>
              <w:t>应急管理部沈阳消防研究所（原</w:t>
            </w:r>
            <w:r w:rsidR="005A0E56" w:rsidRPr="00EE0125">
              <w:rPr>
                <w:rFonts w:ascii="宋体" w:hAnsi="宋体" w:hint="eastAsia"/>
                <w:szCs w:val="21"/>
              </w:rPr>
              <w:t>公安部沈阳消防研究所</w:t>
            </w:r>
            <w:r>
              <w:rPr>
                <w:rFonts w:ascii="宋体" w:hAnsi="宋体" w:hint="eastAsia"/>
                <w:szCs w:val="21"/>
              </w:rPr>
              <w:t>）</w:t>
            </w:r>
          </w:p>
        </w:tc>
        <w:tc>
          <w:tcPr>
            <w:tcW w:w="900" w:type="pct"/>
            <w:vAlign w:val="center"/>
          </w:tcPr>
          <w:p w:rsidR="005A0E56" w:rsidRPr="00EE0125" w:rsidRDefault="005A0E56" w:rsidP="00BE56C5">
            <w:pPr>
              <w:snapToGrid w:val="0"/>
              <w:rPr>
                <w:rFonts w:ascii="宋体" w:hAnsi="宋体"/>
                <w:szCs w:val="21"/>
              </w:rPr>
            </w:pPr>
            <w:r w:rsidRPr="00EE0125">
              <w:rPr>
                <w:rFonts w:ascii="宋体" w:hAnsi="宋体" w:hint="eastAsia"/>
                <w:szCs w:val="21"/>
              </w:rPr>
              <w:t>王文青</w:t>
            </w:r>
            <w:r w:rsidRPr="00EE0125">
              <w:rPr>
                <w:rFonts w:ascii="宋体" w:hAnsi="宋体"/>
                <w:szCs w:val="21"/>
              </w:rPr>
              <w:t>;潘刚;余广智;王勇俞;刘玉宝;刘景泉</w:t>
            </w:r>
          </w:p>
        </w:tc>
      </w:tr>
      <w:tr w:rsidR="00F84A35" w:rsidRPr="00EE0125" w:rsidTr="00F84A35">
        <w:trPr>
          <w:trHeight w:val="1021"/>
          <w:jc w:val="center"/>
        </w:trPr>
        <w:tc>
          <w:tcPr>
            <w:tcW w:w="422" w:type="pct"/>
            <w:vAlign w:val="center"/>
          </w:tcPr>
          <w:p w:rsidR="005A0E56" w:rsidRPr="00EE0125" w:rsidRDefault="005A0E56" w:rsidP="00BE56C5">
            <w:pPr>
              <w:snapToGrid w:val="0"/>
              <w:jc w:val="left"/>
              <w:rPr>
                <w:rFonts w:ascii="宋体" w:hAnsi="宋体"/>
                <w:szCs w:val="21"/>
              </w:rPr>
            </w:pPr>
            <w:r w:rsidRPr="00EE0125">
              <w:rPr>
                <w:rFonts w:ascii="宋体" w:hAnsi="宋体" w:hint="eastAsia"/>
                <w:szCs w:val="21"/>
              </w:rPr>
              <w:t>发明专利</w:t>
            </w:r>
          </w:p>
        </w:tc>
        <w:tc>
          <w:tcPr>
            <w:tcW w:w="737" w:type="pct"/>
            <w:vAlign w:val="center"/>
          </w:tcPr>
          <w:p w:rsidR="005A0E56" w:rsidRPr="00EE0125" w:rsidRDefault="005A0E56" w:rsidP="00BE56C5">
            <w:pPr>
              <w:snapToGrid w:val="0"/>
              <w:rPr>
                <w:rFonts w:ascii="宋体" w:hAnsi="宋体"/>
                <w:szCs w:val="21"/>
              </w:rPr>
            </w:pPr>
            <w:r w:rsidRPr="00EE0125">
              <w:rPr>
                <w:rFonts w:ascii="宋体" w:hAnsi="宋体" w:hint="eastAsia"/>
                <w:szCs w:val="21"/>
              </w:rPr>
              <w:t>吸气式感烟火灾探测系统采样管网设计验证及优化方法</w:t>
            </w:r>
          </w:p>
        </w:tc>
        <w:tc>
          <w:tcPr>
            <w:tcW w:w="545" w:type="pct"/>
            <w:vAlign w:val="center"/>
          </w:tcPr>
          <w:p w:rsidR="005A0E56" w:rsidRPr="00EE0125" w:rsidRDefault="005A0E56" w:rsidP="00BE56C5">
            <w:pPr>
              <w:snapToGrid w:val="0"/>
              <w:rPr>
                <w:rFonts w:ascii="宋体" w:hAnsi="宋体"/>
                <w:szCs w:val="21"/>
              </w:rPr>
            </w:pPr>
            <w:r w:rsidRPr="00EE0125">
              <w:rPr>
                <w:rFonts w:ascii="宋体" w:hAnsi="宋体"/>
                <w:szCs w:val="21"/>
              </w:rPr>
              <w:t>ZL200510046914.2</w:t>
            </w:r>
          </w:p>
        </w:tc>
        <w:tc>
          <w:tcPr>
            <w:tcW w:w="685" w:type="pct"/>
            <w:vAlign w:val="center"/>
          </w:tcPr>
          <w:p w:rsidR="005A0E56" w:rsidRPr="00EE0125" w:rsidRDefault="005A0E56" w:rsidP="00BE56C5">
            <w:pPr>
              <w:snapToGrid w:val="0"/>
              <w:rPr>
                <w:rFonts w:ascii="宋体" w:hAnsi="宋体"/>
                <w:szCs w:val="21"/>
              </w:rPr>
            </w:pPr>
            <w:r w:rsidRPr="00EE0125">
              <w:rPr>
                <w:rFonts w:ascii="宋体" w:hAnsi="宋体"/>
                <w:szCs w:val="21"/>
              </w:rPr>
              <w:t>2008年7月23日</w:t>
            </w:r>
          </w:p>
        </w:tc>
        <w:tc>
          <w:tcPr>
            <w:tcW w:w="856" w:type="pct"/>
            <w:vAlign w:val="center"/>
          </w:tcPr>
          <w:p w:rsidR="005A0E56" w:rsidRPr="00EE0125" w:rsidRDefault="005A0E56" w:rsidP="00BE56C5">
            <w:pPr>
              <w:snapToGrid w:val="0"/>
              <w:rPr>
                <w:rFonts w:ascii="宋体" w:hAnsi="宋体"/>
                <w:szCs w:val="21"/>
              </w:rPr>
            </w:pPr>
            <w:r w:rsidRPr="00EE0125">
              <w:rPr>
                <w:rFonts w:ascii="宋体" w:hAnsi="宋体" w:hint="eastAsia"/>
                <w:szCs w:val="21"/>
              </w:rPr>
              <w:t>第</w:t>
            </w:r>
            <w:r w:rsidRPr="00EE0125">
              <w:rPr>
                <w:rFonts w:ascii="宋体" w:hAnsi="宋体"/>
                <w:szCs w:val="21"/>
              </w:rPr>
              <w:t>413808号</w:t>
            </w:r>
          </w:p>
        </w:tc>
        <w:tc>
          <w:tcPr>
            <w:tcW w:w="856" w:type="pct"/>
            <w:vAlign w:val="center"/>
          </w:tcPr>
          <w:p w:rsidR="005A0E56" w:rsidRPr="00EE0125" w:rsidRDefault="00F84A35" w:rsidP="00BE56C5">
            <w:pPr>
              <w:snapToGrid w:val="0"/>
              <w:rPr>
                <w:rFonts w:ascii="宋体" w:hAnsi="宋体"/>
                <w:szCs w:val="21"/>
              </w:rPr>
            </w:pPr>
            <w:r>
              <w:rPr>
                <w:rFonts w:ascii="宋体" w:hAnsi="宋体" w:hint="eastAsia"/>
                <w:szCs w:val="21"/>
              </w:rPr>
              <w:t>应急管理部沈阳消防研究所（原</w:t>
            </w:r>
            <w:r w:rsidRPr="00EE0125">
              <w:rPr>
                <w:rFonts w:ascii="宋体" w:hAnsi="宋体" w:hint="eastAsia"/>
                <w:szCs w:val="21"/>
              </w:rPr>
              <w:t>公安部沈阳消防研究所</w:t>
            </w:r>
            <w:r>
              <w:rPr>
                <w:rFonts w:ascii="宋体" w:hAnsi="宋体" w:hint="eastAsia"/>
                <w:szCs w:val="21"/>
              </w:rPr>
              <w:t>）</w:t>
            </w:r>
          </w:p>
        </w:tc>
        <w:tc>
          <w:tcPr>
            <w:tcW w:w="900" w:type="pct"/>
            <w:vAlign w:val="center"/>
          </w:tcPr>
          <w:p w:rsidR="005A0E56" w:rsidRPr="00EE0125" w:rsidRDefault="005A0E56" w:rsidP="00BE56C5">
            <w:pPr>
              <w:snapToGrid w:val="0"/>
              <w:rPr>
                <w:rFonts w:ascii="宋体" w:hAnsi="宋体"/>
                <w:szCs w:val="21"/>
              </w:rPr>
            </w:pPr>
            <w:r w:rsidRPr="00EE0125">
              <w:rPr>
                <w:rFonts w:ascii="宋体" w:hAnsi="宋体" w:hint="eastAsia"/>
                <w:szCs w:val="21"/>
              </w:rPr>
              <w:t>刘玉宝</w:t>
            </w:r>
            <w:r w:rsidRPr="00EE0125">
              <w:rPr>
                <w:rFonts w:ascii="宋体" w:hAnsi="宋体"/>
                <w:szCs w:val="21"/>
              </w:rPr>
              <w:t>;梅志斌;王文青;潘刚;余广智;王勇俞</w:t>
            </w:r>
          </w:p>
        </w:tc>
      </w:tr>
      <w:tr w:rsidR="00F84A35" w:rsidRPr="00EE0125" w:rsidTr="00F84A35">
        <w:trPr>
          <w:trHeight w:val="1021"/>
          <w:jc w:val="center"/>
        </w:trPr>
        <w:tc>
          <w:tcPr>
            <w:tcW w:w="422" w:type="pct"/>
          </w:tcPr>
          <w:p w:rsidR="005A0E56" w:rsidRPr="00EE0125" w:rsidRDefault="005A0E56" w:rsidP="00BE56C5">
            <w:pPr>
              <w:snapToGrid w:val="0"/>
              <w:jc w:val="left"/>
              <w:rPr>
                <w:rFonts w:ascii="宋体" w:hAnsi="宋体"/>
                <w:szCs w:val="21"/>
              </w:rPr>
            </w:pPr>
            <w:r w:rsidRPr="00EE0125">
              <w:rPr>
                <w:rFonts w:ascii="宋体" w:hAnsi="宋体" w:hint="eastAsia"/>
                <w:szCs w:val="21"/>
              </w:rPr>
              <w:t>发明专利</w:t>
            </w:r>
          </w:p>
        </w:tc>
        <w:tc>
          <w:tcPr>
            <w:tcW w:w="737" w:type="pct"/>
          </w:tcPr>
          <w:p w:rsidR="005A0E56" w:rsidRPr="00EE0125" w:rsidRDefault="005A0E56" w:rsidP="00BE56C5">
            <w:pPr>
              <w:pStyle w:val="aa"/>
              <w:snapToGrid w:val="0"/>
              <w:spacing w:line="240" w:lineRule="auto"/>
              <w:ind w:firstLineChars="0" w:firstLine="0"/>
              <w:jc w:val="left"/>
              <w:rPr>
                <w:rFonts w:ascii="宋体" w:hAnsi="宋体"/>
                <w:szCs w:val="21"/>
              </w:rPr>
            </w:pPr>
            <w:r w:rsidRPr="00EE0125">
              <w:rPr>
                <w:rFonts w:ascii="宋体" w:hAnsi="宋体" w:hint="eastAsia"/>
                <w:szCs w:val="21"/>
              </w:rPr>
              <w:t>一种基于前景累积图像的图像型火灾探测方法</w:t>
            </w:r>
          </w:p>
        </w:tc>
        <w:tc>
          <w:tcPr>
            <w:tcW w:w="545" w:type="pct"/>
          </w:tcPr>
          <w:p w:rsidR="005A0E56" w:rsidRPr="00EE0125" w:rsidRDefault="005A0E56" w:rsidP="00BE56C5">
            <w:pPr>
              <w:pStyle w:val="aa"/>
              <w:snapToGrid w:val="0"/>
              <w:spacing w:line="240" w:lineRule="auto"/>
              <w:ind w:firstLineChars="0" w:firstLine="0"/>
              <w:jc w:val="left"/>
              <w:rPr>
                <w:rFonts w:ascii="宋体" w:hAnsi="宋体"/>
                <w:szCs w:val="21"/>
              </w:rPr>
            </w:pPr>
            <w:r w:rsidRPr="00EE0125">
              <w:rPr>
                <w:rFonts w:ascii="宋体" w:hAnsi="宋体" w:hint="eastAsia"/>
                <w:szCs w:val="21"/>
              </w:rPr>
              <w:t>Z</w:t>
            </w:r>
            <w:r w:rsidRPr="00EE0125">
              <w:rPr>
                <w:rFonts w:ascii="宋体" w:hAnsi="宋体"/>
                <w:szCs w:val="21"/>
              </w:rPr>
              <w:t>L201110124993.X</w:t>
            </w:r>
          </w:p>
        </w:tc>
        <w:tc>
          <w:tcPr>
            <w:tcW w:w="685" w:type="pct"/>
          </w:tcPr>
          <w:p w:rsidR="005A0E56" w:rsidRPr="00EE0125" w:rsidRDefault="005A0E56" w:rsidP="00BE56C5">
            <w:pPr>
              <w:pStyle w:val="aa"/>
              <w:snapToGrid w:val="0"/>
              <w:spacing w:line="240" w:lineRule="auto"/>
              <w:ind w:firstLineChars="0" w:firstLine="0"/>
              <w:jc w:val="left"/>
              <w:rPr>
                <w:rFonts w:ascii="宋体" w:hAnsi="宋体"/>
                <w:szCs w:val="21"/>
              </w:rPr>
            </w:pPr>
            <w:r w:rsidRPr="00EE0125">
              <w:rPr>
                <w:rFonts w:ascii="宋体" w:hAnsi="宋体" w:hint="eastAsia"/>
                <w:szCs w:val="21"/>
              </w:rPr>
              <w:t>2</w:t>
            </w:r>
            <w:r w:rsidRPr="00EE0125">
              <w:rPr>
                <w:rFonts w:ascii="宋体" w:hAnsi="宋体"/>
                <w:szCs w:val="21"/>
              </w:rPr>
              <w:t>012</w:t>
            </w:r>
            <w:r w:rsidRPr="00EE0125">
              <w:rPr>
                <w:rFonts w:ascii="宋体" w:hAnsi="宋体" w:hint="eastAsia"/>
                <w:szCs w:val="21"/>
              </w:rPr>
              <w:t>年10月17日</w:t>
            </w:r>
          </w:p>
        </w:tc>
        <w:tc>
          <w:tcPr>
            <w:tcW w:w="856" w:type="pct"/>
          </w:tcPr>
          <w:p w:rsidR="005A0E56" w:rsidRPr="00EE0125" w:rsidRDefault="005A0E56" w:rsidP="00BE56C5">
            <w:pPr>
              <w:pStyle w:val="aa"/>
              <w:snapToGrid w:val="0"/>
              <w:spacing w:line="240" w:lineRule="auto"/>
              <w:ind w:firstLineChars="0" w:firstLine="0"/>
              <w:jc w:val="left"/>
              <w:rPr>
                <w:rFonts w:ascii="宋体" w:hAnsi="宋体"/>
                <w:szCs w:val="21"/>
              </w:rPr>
            </w:pPr>
            <w:r w:rsidRPr="00EE0125">
              <w:rPr>
                <w:rFonts w:ascii="宋体" w:hAnsi="宋体" w:hint="eastAsia"/>
                <w:szCs w:val="21"/>
              </w:rPr>
              <w:t>第1064303号</w:t>
            </w:r>
          </w:p>
        </w:tc>
        <w:tc>
          <w:tcPr>
            <w:tcW w:w="856" w:type="pct"/>
          </w:tcPr>
          <w:p w:rsidR="005A0E56" w:rsidRPr="00EE0125" w:rsidRDefault="00F84A35" w:rsidP="00BE56C5">
            <w:pPr>
              <w:pStyle w:val="aa"/>
              <w:snapToGrid w:val="0"/>
              <w:spacing w:line="240" w:lineRule="auto"/>
              <w:ind w:firstLineChars="0" w:firstLine="0"/>
              <w:jc w:val="left"/>
              <w:rPr>
                <w:rFonts w:ascii="宋体" w:hAnsi="宋体"/>
                <w:szCs w:val="21"/>
              </w:rPr>
            </w:pPr>
            <w:r>
              <w:rPr>
                <w:rFonts w:ascii="宋体" w:hAnsi="宋体" w:hint="eastAsia"/>
                <w:szCs w:val="21"/>
              </w:rPr>
              <w:t>应急管理部沈阳消防研究所（原</w:t>
            </w:r>
            <w:r w:rsidRPr="00EE0125">
              <w:rPr>
                <w:rFonts w:ascii="宋体" w:hAnsi="宋体" w:hint="eastAsia"/>
                <w:szCs w:val="21"/>
              </w:rPr>
              <w:t>公安部沈阳消防研究所</w:t>
            </w:r>
            <w:r>
              <w:rPr>
                <w:rFonts w:ascii="宋体" w:hAnsi="宋体" w:hint="eastAsia"/>
                <w:szCs w:val="21"/>
              </w:rPr>
              <w:t>）</w:t>
            </w:r>
          </w:p>
        </w:tc>
        <w:tc>
          <w:tcPr>
            <w:tcW w:w="900" w:type="pct"/>
          </w:tcPr>
          <w:p w:rsidR="005A0E56" w:rsidRPr="00EE0125" w:rsidRDefault="005A0E56" w:rsidP="00BE56C5">
            <w:pPr>
              <w:pStyle w:val="aa"/>
              <w:snapToGrid w:val="0"/>
              <w:spacing w:line="240" w:lineRule="auto"/>
              <w:ind w:firstLineChars="0" w:firstLine="0"/>
              <w:jc w:val="left"/>
              <w:rPr>
                <w:rFonts w:ascii="宋体" w:hAnsi="宋体"/>
                <w:szCs w:val="21"/>
              </w:rPr>
            </w:pPr>
            <w:r w:rsidRPr="00EE0125">
              <w:rPr>
                <w:rFonts w:ascii="宋体" w:hAnsi="宋体" w:hint="eastAsia"/>
                <w:szCs w:val="21"/>
              </w:rPr>
              <w:t>于春雨；梅志斌；张曦</w:t>
            </w:r>
          </w:p>
        </w:tc>
      </w:tr>
      <w:tr w:rsidR="00F84A35" w:rsidTr="00F84A35">
        <w:trPr>
          <w:trHeight w:val="1021"/>
          <w:jc w:val="center"/>
        </w:trPr>
        <w:tc>
          <w:tcPr>
            <w:tcW w:w="422" w:type="pct"/>
            <w:vAlign w:val="center"/>
          </w:tcPr>
          <w:p w:rsidR="005A0E56" w:rsidRDefault="005A0E56" w:rsidP="00BE56C5">
            <w:pPr>
              <w:snapToGrid w:val="0"/>
              <w:jc w:val="left"/>
              <w:rPr>
                <w:rFonts w:ascii="宋体" w:hAnsi="宋体"/>
                <w:szCs w:val="21"/>
              </w:rPr>
            </w:pPr>
            <w:r>
              <w:rPr>
                <w:rFonts w:ascii="宋体" w:hAnsi="宋体" w:hint="eastAsia"/>
                <w:szCs w:val="21"/>
              </w:rPr>
              <w:t>发明专利</w:t>
            </w:r>
          </w:p>
        </w:tc>
        <w:tc>
          <w:tcPr>
            <w:tcW w:w="737" w:type="pct"/>
            <w:vAlign w:val="center"/>
          </w:tcPr>
          <w:p w:rsidR="005A0E56" w:rsidRDefault="005A0E56" w:rsidP="00BE56C5">
            <w:pPr>
              <w:snapToGrid w:val="0"/>
              <w:rPr>
                <w:rFonts w:ascii="宋体" w:hAnsi="宋体"/>
                <w:szCs w:val="21"/>
              </w:rPr>
            </w:pPr>
            <w:r>
              <w:rPr>
                <w:rFonts w:ascii="宋体" w:hAnsi="宋体" w:hint="eastAsia"/>
                <w:szCs w:val="21"/>
              </w:rPr>
              <w:t>一种气流流量检测装置</w:t>
            </w:r>
          </w:p>
        </w:tc>
        <w:tc>
          <w:tcPr>
            <w:tcW w:w="545" w:type="pct"/>
            <w:vAlign w:val="center"/>
          </w:tcPr>
          <w:p w:rsidR="005A0E56" w:rsidRDefault="005A0E56" w:rsidP="00BE56C5">
            <w:pPr>
              <w:snapToGrid w:val="0"/>
              <w:rPr>
                <w:rFonts w:ascii="宋体" w:hAnsi="宋体"/>
                <w:szCs w:val="21"/>
              </w:rPr>
            </w:pPr>
            <w:r>
              <w:rPr>
                <w:rFonts w:ascii="宋体" w:hAnsi="宋体"/>
                <w:szCs w:val="21"/>
              </w:rPr>
              <w:t>ZL200510046949.6</w:t>
            </w:r>
          </w:p>
        </w:tc>
        <w:tc>
          <w:tcPr>
            <w:tcW w:w="685" w:type="pct"/>
            <w:vAlign w:val="center"/>
          </w:tcPr>
          <w:p w:rsidR="005A0E56" w:rsidRDefault="005A0E56" w:rsidP="00BE56C5">
            <w:pPr>
              <w:snapToGrid w:val="0"/>
              <w:rPr>
                <w:rFonts w:ascii="宋体" w:hAnsi="宋体"/>
                <w:szCs w:val="21"/>
              </w:rPr>
            </w:pPr>
            <w:r>
              <w:rPr>
                <w:rFonts w:ascii="宋体" w:hAnsi="宋体"/>
                <w:szCs w:val="21"/>
              </w:rPr>
              <w:t>2008年2月27日</w:t>
            </w:r>
          </w:p>
        </w:tc>
        <w:tc>
          <w:tcPr>
            <w:tcW w:w="856" w:type="pct"/>
            <w:vAlign w:val="center"/>
          </w:tcPr>
          <w:p w:rsidR="005A0E56" w:rsidRDefault="005A0E56" w:rsidP="00BE56C5">
            <w:pPr>
              <w:snapToGrid w:val="0"/>
              <w:rPr>
                <w:rFonts w:ascii="宋体" w:hAnsi="宋体"/>
                <w:szCs w:val="21"/>
              </w:rPr>
            </w:pPr>
            <w:r>
              <w:rPr>
                <w:rFonts w:ascii="宋体" w:hAnsi="宋体" w:hint="eastAsia"/>
                <w:szCs w:val="21"/>
              </w:rPr>
              <w:t>第</w:t>
            </w:r>
            <w:r>
              <w:rPr>
                <w:rFonts w:ascii="宋体" w:hAnsi="宋体"/>
                <w:szCs w:val="21"/>
              </w:rPr>
              <w:t>380941号</w:t>
            </w:r>
          </w:p>
        </w:tc>
        <w:tc>
          <w:tcPr>
            <w:tcW w:w="856" w:type="pct"/>
            <w:vAlign w:val="center"/>
          </w:tcPr>
          <w:p w:rsidR="005A0E56" w:rsidRDefault="00F84A35" w:rsidP="00BE56C5">
            <w:pPr>
              <w:snapToGrid w:val="0"/>
              <w:rPr>
                <w:rFonts w:ascii="宋体" w:hAnsi="宋体"/>
                <w:szCs w:val="21"/>
              </w:rPr>
            </w:pPr>
            <w:r>
              <w:rPr>
                <w:rFonts w:ascii="宋体" w:hAnsi="宋体" w:hint="eastAsia"/>
                <w:szCs w:val="21"/>
              </w:rPr>
              <w:t>应急管理部沈阳消防研究所（原</w:t>
            </w:r>
            <w:r w:rsidRPr="00EE0125">
              <w:rPr>
                <w:rFonts w:ascii="宋体" w:hAnsi="宋体" w:hint="eastAsia"/>
                <w:szCs w:val="21"/>
              </w:rPr>
              <w:t>公安部沈阳消防研究所</w:t>
            </w:r>
            <w:r>
              <w:rPr>
                <w:rFonts w:ascii="宋体" w:hAnsi="宋体" w:hint="eastAsia"/>
                <w:szCs w:val="21"/>
              </w:rPr>
              <w:t>）</w:t>
            </w:r>
          </w:p>
        </w:tc>
        <w:tc>
          <w:tcPr>
            <w:tcW w:w="900" w:type="pct"/>
            <w:vAlign w:val="center"/>
          </w:tcPr>
          <w:p w:rsidR="005A0E56" w:rsidRDefault="005A0E56" w:rsidP="00BE56C5">
            <w:pPr>
              <w:snapToGrid w:val="0"/>
              <w:rPr>
                <w:rFonts w:ascii="宋体" w:hAnsi="宋体"/>
                <w:szCs w:val="21"/>
              </w:rPr>
            </w:pPr>
            <w:r>
              <w:rPr>
                <w:rFonts w:ascii="宋体" w:hAnsi="宋体" w:hint="eastAsia"/>
                <w:szCs w:val="21"/>
              </w:rPr>
              <w:t>王文青</w:t>
            </w:r>
            <w:r>
              <w:rPr>
                <w:rFonts w:ascii="宋体" w:hAnsi="宋体"/>
                <w:szCs w:val="21"/>
              </w:rPr>
              <w:t>;潘刚;余广智;王勇俞;刘玉宝;刘景泉</w:t>
            </w:r>
          </w:p>
        </w:tc>
      </w:tr>
      <w:tr w:rsidR="00F84A35" w:rsidTr="00F84A35">
        <w:trPr>
          <w:trHeight w:val="1021"/>
          <w:jc w:val="center"/>
        </w:trPr>
        <w:tc>
          <w:tcPr>
            <w:tcW w:w="422" w:type="pct"/>
            <w:vAlign w:val="center"/>
          </w:tcPr>
          <w:p w:rsidR="005A0E56" w:rsidRDefault="005A0E56" w:rsidP="00BE56C5">
            <w:pPr>
              <w:snapToGrid w:val="0"/>
              <w:jc w:val="left"/>
              <w:rPr>
                <w:rFonts w:ascii="宋体" w:hAnsi="宋体"/>
                <w:szCs w:val="21"/>
              </w:rPr>
            </w:pPr>
            <w:r>
              <w:rPr>
                <w:rFonts w:ascii="宋体" w:hAnsi="宋体" w:hint="eastAsia"/>
                <w:szCs w:val="21"/>
              </w:rPr>
              <w:t>发明专利</w:t>
            </w:r>
          </w:p>
        </w:tc>
        <w:tc>
          <w:tcPr>
            <w:tcW w:w="737" w:type="pct"/>
            <w:vAlign w:val="center"/>
          </w:tcPr>
          <w:p w:rsidR="005A0E56" w:rsidRDefault="005A0E56" w:rsidP="00BE56C5">
            <w:pPr>
              <w:snapToGrid w:val="0"/>
              <w:rPr>
                <w:rFonts w:ascii="宋体" w:hAnsi="宋体"/>
                <w:szCs w:val="21"/>
              </w:rPr>
            </w:pPr>
            <w:r>
              <w:rPr>
                <w:rFonts w:ascii="宋体" w:hAnsi="宋体" w:hint="eastAsia"/>
                <w:szCs w:val="21"/>
              </w:rPr>
              <w:t>一种粒子计式烟雾探测装置</w:t>
            </w:r>
          </w:p>
        </w:tc>
        <w:tc>
          <w:tcPr>
            <w:tcW w:w="545" w:type="pct"/>
            <w:vAlign w:val="center"/>
          </w:tcPr>
          <w:p w:rsidR="005A0E56" w:rsidRDefault="005A0E56" w:rsidP="00BE56C5">
            <w:pPr>
              <w:snapToGrid w:val="0"/>
              <w:rPr>
                <w:rFonts w:ascii="宋体" w:hAnsi="宋体"/>
                <w:szCs w:val="21"/>
              </w:rPr>
            </w:pPr>
            <w:r>
              <w:rPr>
                <w:rFonts w:ascii="宋体" w:hAnsi="宋体"/>
                <w:szCs w:val="21"/>
              </w:rPr>
              <w:t>ZL200510047310.X</w:t>
            </w:r>
          </w:p>
        </w:tc>
        <w:tc>
          <w:tcPr>
            <w:tcW w:w="685" w:type="pct"/>
            <w:vAlign w:val="center"/>
          </w:tcPr>
          <w:p w:rsidR="005A0E56" w:rsidRDefault="005A0E56" w:rsidP="00BE56C5">
            <w:pPr>
              <w:snapToGrid w:val="0"/>
              <w:rPr>
                <w:rFonts w:ascii="宋体" w:hAnsi="宋体"/>
                <w:szCs w:val="21"/>
              </w:rPr>
            </w:pPr>
            <w:r>
              <w:rPr>
                <w:rFonts w:ascii="宋体" w:hAnsi="宋体"/>
                <w:szCs w:val="21"/>
              </w:rPr>
              <w:t>2009年4月15日</w:t>
            </w:r>
          </w:p>
        </w:tc>
        <w:tc>
          <w:tcPr>
            <w:tcW w:w="856" w:type="pct"/>
            <w:vAlign w:val="center"/>
          </w:tcPr>
          <w:p w:rsidR="005A0E56" w:rsidRDefault="005A0E56" w:rsidP="00BE56C5">
            <w:pPr>
              <w:snapToGrid w:val="0"/>
              <w:rPr>
                <w:rFonts w:ascii="宋体" w:hAnsi="宋体"/>
                <w:szCs w:val="21"/>
              </w:rPr>
            </w:pPr>
            <w:r>
              <w:rPr>
                <w:rFonts w:ascii="宋体" w:hAnsi="宋体" w:hint="eastAsia"/>
                <w:szCs w:val="21"/>
              </w:rPr>
              <w:t>第</w:t>
            </w:r>
            <w:r>
              <w:rPr>
                <w:rFonts w:ascii="宋体" w:hAnsi="宋体"/>
                <w:szCs w:val="21"/>
              </w:rPr>
              <w:t>487478号</w:t>
            </w:r>
          </w:p>
        </w:tc>
        <w:tc>
          <w:tcPr>
            <w:tcW w:w="856" w:type="pct"/>
            <w:vAlign w:val="center"/>
          </w:tcPr>
          <w:p w:rsidR="005A0E56" w:rsidRDefault="00F84A35" w:rsidP="00BE56C5">
            <w:pPr>
              <w:snapToGrid w:val="0"/>
              <w:rPr>
                <w:rFonts w:ascii="宋体" w:hAnsi="宋体"/>
                <w:szCs w:val="21"/>
              </w:rPr>
            </w:pPr>
            <w:r>
              <w:rPr>
                <w:rFonts w:ascii="宋体" w:hAnsi="宋体" w:hint="eastAsia"/>
                <w:szCs w:val="21"/>
              </w:rPr>
              <w:t>应急管理部沈阳消防研究所（原</w:t>
            </w:r>
            <w:r w:rsidRPr="00EE0125">
              <w:rPr>
                <w:rFonts w:ascii="宋体" w:hAnsi="宋体" w:hint="eastAsia"/>
                <w:szCs w:val="21"/>
              </w:rPr>
              <w:t>公安部沈阳消防研究所</w:t>
            </w:r>
            <w:r>
              <w:rPr>
                <w:rFonts w:ascii="宋体" w:hAnsi="宋体" w:hint="eastAsia"/>
                <w:szCs w:val="21"/>
              </w:rPr>
              <w:t>）</w:t>
            </w:r>
          </w:p>
        </w:tc>
        <w:tc>
          <w:tcPr>
            <w:tcW w:w="900" w:type="pct"/>
            <w:vAlign w:val="center"/>
          </w:tcPr>
          <w:p w:rsidR="005A0E56" w:rsidRDefault="005A0E56" w:rsidP="00BE56C5">
            <w:pPr>
              <w:snapToGrid w:val="0"/>
              <w:rPr>
                <w:rFonts w:ascii="宋体" w:hAnsi="宋体"/>
                <w:szCs w:val="21"/>
              </w:rPr>
            </w:pPr>
            <w:r>
              <w:rPr>
                <w:rFonts w:ascii="宋体" w:hAnsi="宋体" w:hint="eastAsia"/>
                <w:szCs w:val="21"/>
              </w:rPr>
              <w:t>王文青</w:t>
            </w:r>
            <w:r>
              <w:rPr>
                <w:rFonts w:ascii="宋体" w:hAnsi="宋体"/>
                <w:szCs w:val="21"/>
              </w:rPr>
              <w:t>;余广智;梅志斌;王勇俞;刘玉宝</w:t>
            </w:r>
          </w:p>
        </w:tc>
      </w:tr>
      <w:tr w:rsidR="00F84A35" w:rsidTr="00F84A35">
        <w:trPr>
          <w:trHeight w:val="1021"/>
          <w:jc w:val="center"/>
        </w:trPr>
        <w:tc>
          <w:tcPr>
            <w:tcW w:w="422" w:type="pct"/>
            <w:vAlign w:val="center"/>
          </w:tcPr>
          <w:p w:rsidR="005A0E56" w:rsidRDefault="005A0E56" w:rsidP="00BE56C5">
            <w:pPr>
              <w:snapToGrid w:val="0"/>
              <w:jc w:val="left"/>
              <w:rPr>
                <w:rFonts w:ascii="宋体" w:hAnsi="宋体"/>
                <w:szCs w:val="21"/>
              </w:rPr>
            </w:pPr>
            <w:r>
              <w:rPr>
                <w:rFonts w:ascii="宋体" w:hAnsi="宋体" w:hint="eastAsia"/>
                <w:szCs w:val="21"/>
              </w:rPr>
              <w:t>计算机软件著作权</w:t>
            </w:r>
          </w:p>
        </w:tc>
        <w:tc>
          <w:tcPr>
            <w:tcW w:w="737" w:type="pct"/>
            <w:vAlign w:val="center"/>
          </w:tcPr>
          <w:p w:rsidR="005A0E56" w:rsidRDefault="005A0E56" w:rsidP="00BE56C5">
            <w:pPr>
              <w:snapToGrid w:val="0"/>
              <w:rPr>
                <w:rFonts w:ascii="宋体" w:hAnsi="宋体"/>
                <w:szCs w:val="21"/>
              </w:rPr>
            </w:pPr>
            <w:r>
              <w:rPr>
                <w:rFonts w:ascii="宋体" w:hAnsi="宋体" w:hint="eastAsia"/>
                <w:szCs w:val="21"/>
              </w:rPr>
              <w:t>吸气式感烟火灾探测系统</w:t>
            </w:r>
            <w:r>
              <w:rPr>
                <w:rFonts w:ascii="宋体" w:hAnsi="宋体"/>
                <w:szCs w:val="21"/>
              </w:rPr>
              <w:t>V1.0</w:t>
            </w:r>
          </w:p>
        </w:tc>
        <w:tc>
          <w:tcPr>
            <w:tcW w:w="545" w:type="pct"/>
            <w:vAlign w:val="center"/>
          </w:tcPr>
          <w:p w:rsidR="005A0E56" w:rsidRDefault="005A0E56" w:rsidP="00BE56C5">
            <w:pPr>
              <w:snapToGrid w:val="0"/>
              <w:rPr>
                <w:rFonts w:ascii="宋体" w:hAnsi="宋体"/>
                <w:szCs w:val="21"/>
              </w:rPr>
            </w:pPr>
            <w:r>
              <w:rPr>
                <w:rFonts w:ascii="宋体" w:hAnsi="宋体"/>
                <w:szCs w:val="21"/>
              </w:rPr>
              <w:t>2013SR090094</w:t>
            </w:r>
          </w:p>
        </w:tc>
        <w:tc>
          <w:tcPr>
            <w:tcW w:w="685" w:type="pct"/>
            <w:vAlign w:val="center"/>
          </w:tcPr>
          <w:p w:rsidR="005A0E56" w:rsidRDefault="005A0E56" w:rsidP="00BE56C5">
            <w:pPr>
              <w:snapToGrid w:val="0"/>
              <w:rPr>
                <w:rFonts w:ascii="宋体" w:hAnsi="宋体"/>
                <w:szCs w:val="21"/>
              </w:rPr>
            </w:pPr>
            <w:r>
              <w:rPr>
                <w:rFonts w:ascii="宋体" w:hAnsi="宋体"/>
                <w:szCs w:val="21"/>
              </w:rPr>
              <w:t>2014年1月27日</w:t>
            </w:r>
          </w:p>
        </w:tc>
        <w:tc>
          <w:tcPr>
            <w:tcW w:w="856" w:type="pct"/>
            <w:vAlign w:val="center"/>
          </w:tcPr>
          <w:p w:rsidR="005A0E56" w:rsidRDefault="005A0E56" w:rsidP="00BE56C5">
            <w:pPr>
              <w:snapToGrid w:val="0"/>
              <w:rPr>
                <w:rFonts w:ascii="宋体" w:hAnsi="宋体"/>
                <w:szCs w:val="21"/>
              </w:rPr>
            </w:pPr>
            <w:r>
              <w:rPr>
                <w:rFonts w:ascii="宋体" w:hAnsi="宋体" w:hint="eastAsia"/>
                <w:szCs w:val="21"/>
              </w:rPr>
              <w:t>第</w:t>
            </w:r>
            <w:r>
              <w:rPr>
                <w:rFonts w:ascii="宋体" w:hAnsi="宋体"/>
                <w:szCs w:val="21"/>
              </w:rPr>
              <w:t>0595856号</w:t>
            </w:r>
          </w:p>
        </w:tc>
        <w:tc>
          <w:tcPr>
            <w:tcW w:w="856" w:type="pct"/>
            <w:vAlign w:val="center"/>
          </w:tcPr>
          <w:p w:rsidR="005A0E56" w:rsidRDefault="005A0E56" w:rsidP="00BE56C5">
            <w:pPr>
              <w:snapToGrid w:val="0"/>
              <w:rPr>
                <w:rFonts w:ascii="宋体" w:hAnsi="宋体"/>
                <w:szCs w:val="21"/>
              </w:rPr>
            </w:pPr>
            <w:r>
              <w:rPr>
                <w:rFonts w:ascii="宋体" w:hAnsi="宋体" w:hint="eastAsia"/>
                <w:szCs w:val="21"/>
              </w:rPr>
              <w:t>沈阳美宝控制有限公司</w:t>
            </w:r>
          </w:p>
        </w:tc>
        <w:tc>
          <w:tcPr>
            <w:tcW w:w="900" w:type="pct"/>
            <w:vAlign w:val="center"/>
          </w:tcPr>
          <w:p w:rsidR="005A0E56" w:rsidRDefault="005A0E56" w:rsidP="00BE56C5">
            <w:pPr>
              <w:snapToGrid w:val="0"/>
              <w:rPr>
                <w:rFonts w:ascii="宋体" w:hAnsi="宋体"/>
                <w:szCs w:val="21"/>
              </w:rPr>
            </w:pPr>
          </w:p>
        </w:tc>
      </w:tr>
      <w:tr w:rsidR="00F84A35" w:rsidTr="00F84A35">
        <w:trPr>
          <w:trHeight w:val="1021"/>
          <w:jc w:val="center"/>
        </w:trPr>
        <w:tc>
          <w:tcPr>
            <w:tcW w:w="422" w:type="pct"/>
            <w:vAlign w:val="center"/>
          </w:tcPr>
          <w:p w:rsidR="005A0E56" w:rsidRDefault="005A0E56" w:rsidP="00BE56C5">
            <w:pPr>
              <w:snapToGrid w:val="0"/>
              <w:jc w:val="left"/>
              <w:rPr>
                <w:rFonts w:ascii="宋体" w:hAnsi="宋体"/>
                <w:szCs w:val="21"/>
              </w:rPr>
            </w:pPr>
            <w:r>
              <w:rPr>
                <w:rFonts w:ascii="宋体" w:hAnsi="宋体" w:hint="eastAsia"/>
                <w:szCs w:val="21"/>
              </w:rPr>
              <w:lastRenderedPageBreak/>
              <w:t>计算机软件著作权</w:t>
            </w:r>
          </w:p>
        </w:tc>
        <w:tc>
          <w:tcPr>
            <w:tcW w:w="737" w:type="pct"/>
            <w:vAlign w:val="center"/>
          </w:tcPr>
          <w:p w:rsidR="005A0E56" w:rsidRDefault="005A0E56" w:rsidP="00BE56C5">
            <w:pPr>
              <w:snapToGrid w:val="0"/>
              <w:rPr>
                <w:rFonts w:ascii="宋体" w:hAnsi="宋体"/>
                <w:szCs w:val="21"/>
              </w:rPr>
            </w:pPr>
            <w:r>
              <w:rPr>
                <w:rFonts w:ascii="宋体" w:hAnsi="宋体" w:hint="eastAsia"/>
                <w:szCs w:val="21"/>
              </w:rPr>
              <w:t>吸气式感烟探测器模组系统</w:t>
            </w:r>
            <w:r>
              <w:rPr>
                <w:rFonts w:ascii="宋体" w:hAnsi="宋体"/>
                <w:szCs w:val="21"/>
              </w:rPr>
              <w:t>V1.0</w:t>
            </w:r>
          </w:p>
        </w:tc>
        <w:tc>
          <w:tcPr>
            <w:tcW w:w="545" w:type="pct"/>
          </w:tcPr>
          <w:p w:rsidR="005A0E56" w:rsidRDefault="005A0E56" w:rsidP="00BE56C5">
            <w:pPr>
              <w:pStyle w:val="aa"/>
              <w:snapToGrid w:val="0"/>
              <w:spacing w:line="240" w:lineRule="auto"/>
              <w:ind w:firstLineChars="0" w:firstLine="0"/>
              <w:rPr>
                <w:rFonts w:ascii="宋体" w:hAnsi="宋体"/>
                <w:color w:val="0D0D0D"/>
                <w:szCs w:val="21"/>
              </w:rPr>
            </w:pPr>
            <w:r>
              <w:rPr>
                <w:rFonts w:ascii="宋体" w:hAnsi="宋体"/>
                <w:szCs w:val="21"/>
              </w:rPr>
              <w:t>201</w:t>
            </w:r>
            <w:r>
              <w:rPr>
                <w:rFonts w:ascii="宋体" w:hAnsi="宋体" w:hint="eastAsia"/>
                <w:szCs w:val="21"/>
              </w:rPr>
              <w:t>5</w:t>
            </w:r>
            <w:r>
              <w:rPr>
                <w:rFonts w:ascii="宋体" w:hAnsi="宋体"/>
                <w:szCs w:val="21"/>
              </w:rPr>
              <w:t>SR</w:t>
            </w:r>
            <w:r>
              <w:rPr>
                <w:rFonts w:ascii="宋体" w:hAnsi="宋体" w:hint="eastAsia"/>
                <w:szCs w:val="21"/>
              </w:rPr>
              <w:t>258211</w:t>
            </w:r>
          </w:p>
        </w:tc>
        <w:tc>
          <w:tcPr>
            <w:tcW w:w="685" w:type="pct"/>
          </w:tcPr>
          <w:p w:rsidR="005A0E56" w:rsidRDefault="005A0E56" w:rsidP="00BE56C5">
            <w:pPr>
              <w:pStyle w:val="aa"/>
              <w:snapToGrid w:val="0"/>
              <w:spacing w:line="240" w:lineRule="auto"/>
              <w:ind w:firstLineChars="0" w:firstLine="0"/>
              <w:rPr>
                <w:rFonts w:ascii="宋体" w:hAnsi="宋体"/>
                <w:color w:val="0D0D0D"/>
                <w:szCs w:val="21"/>
              </w:rPr>
            </w:pPr>
            <w:r>
              <w:rPr>
                <w:rFonts w:ascii="宋体" w:hAnsi="宋体"/>
                <w:szCs w:val="21"/>
              </w:rPr>
              <w:t>2014年</w:t>
            </w:r>
            <w:r>
              <w:rPr>
                <w:rFonts w:ascii="宋体" w:hAnsi="宋体" w:hint="eastAsia"/>
                <w:szCs w:val="21"/>
              </w:rPr>
              <w:t>03</w:t>
            </w:r>
            <w:r>
              <w:rPr>
                <w:rFonts w:ascii="宋体" w:hAnsi="宋体"/>
                <w:szCs w:val="21"/>
              </w:rPr>
              <w:t>月</w:t>
            </w:r>
            <w:r>
              <w:rPr>
                <w:rFonts w:ascii="宋体" w:hAnsi="宋体" w:hint="eastAsia"/>
                <w:szCs w:val="21"/>
              </w:rPr>
              <w:t>12</w:t>
            </w:r>
            <w:r>
              <w:rPr>
                <w:rFonts w:ascii="宋体" w:hAnsi="宋体"/>
                <w:szCs w:val="21"/>
              </w:rPr>
              <w:t>日</w:t>
            </w:r>
          </w:p>
        </w:tc>
        <w:tc>
          <w:tcPr>
            <w:tcW w:w="856" w:type="pct"/>
          </w:tcPr>
          <w:p w:rsidR="005A0E56" w:rsidRPr="00E4629F" w:rsidRDefault="005A0E56" w:rsidP="00BE56C5">
            <w:pPr>
              <w:snapToGrid w:val="0"/>
              <w:rPr>
                <w:rFonts w:ascii="宋体" w:hAnsi="宋体"/>
                <w:szCs w:val="21"/>
              </w:rPr>
            </w:pPr>
            <w:r>
              <w:rPr>
                <w:rFonts w:ascii="宋体" w:hAnsi="宋体" w:hint="eastAsia"/>
                <w:szCs w:val="21"/>
              </w:rPr>
              <w:t>第1145297</w:t>
            </w:r>
            <w:r>
              <w:rPr>
                <w:rFonts w:ascii="宋体" w:hAnsi="宋体"/>
                <w:szCs w:val="21"/>
              </w:rPr>
              <w:t>号</w:t>
            </w:r>
          </w:p>
        </w:tc>
        <w:tc>
          <w:tcPr>
            <w:tcW w:w="856" w:type="pct"/>
          </w:tcPr>
          <w:p w:rsidR="005A0E56" w:rsidRDefault="005A0E56" w:rsidP="00BE56C5">
            <w:pPr>
              <w:pStyle w:val="aa"/>
              <w:snapToGrid w:val="0"/>
              <w:spacing w:line="240" w:lineRule="auto"/>
              <w:ind w:firstLineChars="0" w:firstLine="0"/>
              <w:rPr>
                <w:rFonts w:ascii="宋体" w:hAnsi="宋体"/>
                <w:color w:val="0D0D0D"/>
                <w:szCs w:val="21"/>
              </w:rPr>
            </w:pPr>
            <w:r>
              <w:rPr>
                <w:rFonts w:ascii="宋体" w:hAnsi="宋体" w:hint="eastAsia"/>
                <w:szCs w:val="21"/>
              </w:rPr>
              <w:t>沈阳美宝控制有限公司</w:t>
            </w:r>
          </w:p>
        </w:tc>
        <w:tc>
          <w:tcPr>
            <w:tcW w:w="900" w:type="pct"/>
          </w:tcPr>
          <w:p w:rsidR="005A0E56" w:rsidRDefault="005A0E56" w:rsidP="00BE56C5">
            <w:pPr>
              <w:pStyle w:val="aa"/>
              <w:snapToGrid w:val="0"/>
              <w:spacing w:line="240" w:lineRule="auto"/>
              <w:ind w:firstLineChars="0" w:firstLine="0"/>
              <w:rPr>
                <w:rFonts w:ascii="宋体" w:hAnsi="宋体"/>
                <w:color w:val="0D0D0D"/>
                <w:szCs w:val="21"/>
              </w:rPr>
            </w:pPr>
          </w:p>
        </w:tc>
      </w:tr>
      <w:tr w:rsidR="00F84A35" w:rsidTr="00F84A35">
        <w:trPr>
          <w:trHeight w:val="1021"/>
          <w:jc w:val="center"/>
        </w:trPr>
        <w:tc>
          <w:tcPr>
            <w:tcW w:w="422" w:type="pct"/>
            <w:vAlign w:val="center"/>
          </w:tcPr>
          <w:p w:rsidR="005A0E56" w:rsidRDefault="005A0E56" w:rsidP="00BE56C5">
            <w:pPr>
              <w:snapToGrid w:val="0"/>
              <w:jc w:val="left"/>
              <w:rPr>
                <w:rFonts w:ascii="宋体" w:hAnsi="宋体"/>
                <w:szCs w:val="21"/>
              </w:rPr>
            </w:pPr>
            <w:r>
              <w:rPr>
                <w:rFonts w:ascii="宋体" w:hAnsi="宋体" w:hint="eastAsia"/>
                <w:szCs w:val="21"/>
              </w:rPr>
              <w:t>计算机软件著作权</w:t>
            </w:r>
          </w:p>
        </w:tc>
        <w:tc>
          <w:tcPr>
            <w:tcW w:w="737" w:type="pct"/>
            <w:vAlign w:val="center"/>
          </w:tcPr>
          <w:p w:rsidR="005A0E56" w:rsidRDefault="005A0E56" w:rsidP="00BE56C5">
            <w:pPr>
              <w:snapToGrid w:val="0"/>
              <w:rPr>
                <w:rFonts w:ascii="宋体" w:hAnsi="宋体"/>
                <w:szCs w:val="21"/>
              </w:rPr>
            </w:pPr>
            <w:r>
              <w:rPr>
                <w:rFonts w:ascii="宋体" w:hAnsi="宋体" w:hint="eastAsia"/>
                <w:szCs w:val="21"/>
              </w:rPr>
              <w:t>基于物联网的人防保障能力评估系统</w:t>
            </w:r>
          </w:p>
        </w:tc>
        <w:tc>
          <w:tcPr>
            <w:tcW w:w="545"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2016</w:t>
            </w:r>
            <w:r>
              <w:rPr>
                <w:rFonts w:ascii="宋体" w:hAnsi="宋体"/>
                <w:szCs w:val="21"/>
              </w:rPr>
              <w:t>SR030140</w:t>
            </w:r>
          </w:p>
        </w:tc>
        <w:tc>
          <w:tcPr>
            <w:tcW w:w="685"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2015年6月1日</w:t>
            </w:r>
          </w:p>
        </w:tc>
        <w:tc>
          <w:tcPr>
            <w:tcW w:w="856" w:type="pct"/>
          </w:tcPr>
          <w:p w:rsidR="005A0E56" w:rsidRDefault="005A0E56" w:rsidP="00BE56C5">
            <w:pPr>
              <w:snapToGrid w:val="0"/>
              <w:rPr>
                <w:rFonts w:ascii="宋体" w:hAnsi="宋体"/>
                <w:szCs w:val="21"/>
              </w:rPr>
            </w:pPr>
            <w:r>
              <w:rPr>
                <w:rFonts w:ascii="宋体" w:hAnsi="宋体" w:hint="eastAsia"/>
                <w:szCs w:val="21"/>
              </w:rPr>
              <w:t>第20152107号</w:t>
            </w:r>
          </w:p>
        </w:tc>
        <w:tc>
          <w:tcPr>
            <w:tcW w:w="856"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清华大学</w:t>
            </w:r>
          </w:p>
        </w:tc>
        <w:tc>
          <w:tcPr>
            <w:tcW w:w="900" w:type="pct"/>
          </w:tcPr>
          <w:p w:rsidR="005A0E56" w:rsidRDefault="005A0E56" w:rsidP="00BE56C5">
            <w:pPr>
              <w:pStyle w:val="aa"/>
              <w:snapToGrid w:val="0"/>
              <w:spacing w:line="240" w:lineRule="auto"/>
              <w:ind w:firstLineChars="0" w:firstLine="0"/>
              <w:rPr>
                <w:rFonts w:ascii="宋体" w:hAnsi="宋体"/>
                <w:color w:val="0D0D0D"/>
                <w:szCs w:val="21"/>
              </w:rPr>
            </w:pPr>
          </w:p>
        </w:tc>
      </w:tr>
      <w:tr w:rsidR="00F84A35" w:rsidTr="00F84A35">
        <w:trPr>
          <w:trHeight w:val="1021"/>
          <w:jc w:val="center"/>
        </w:trPr>
        <w:tc>
          <w:tcPr>
            <w:tcW w:w="422" w:type="pct"/>
            <w:vAlign w:val="center"/>
          </w:tcPr>
          <w:p w:rsidR="005A0E56" w:rsidRDefault="005A0E56" w:rsidP="00BE56C5">
            <w:pPr>
              <w:snapToGrid w:val="0"/>
              <w:jc w:val="left"/>
              <w:rPr>
                <w:rFonts w:ascii="宋体" w:hAnsi="宋体"/>
                <w:szCs w:val="21"/>
              </w:rPr>
            </w:pPr>
            <w:r>
              <w:rPr>
                <w:rFonts w:ascii="宋体" w:hAnsi="宋体" w:hint="eastAsia"/>
                <w:szCs w:val="21"/>
              </w:rPr>
              <w:t>计算机软件著作权</w:t>
            </w:r>
          </w:p>
        </w:tc>
        <w:tc>
          <w:tcPr>
            <w:tcW w:w="737" w:type="pct"/>
            <w:vAlign w:val="center"/>
          </w:tcPr>
          <w:p w:rsidR="005A0E56" w:rsidRDefault="005A0E56" w:rsidP="00BE56C5">
            <w:pPr>
              <w:snapToGrid w:val="0"/>
              <w:rPr>
                <w:rFonts w:ascii="宋体" w:hAnsi="宋体"/>
                <w:szCs w:val="21"/>
              </w:rPr>
            </w:pPr>
            <w:r>
              <w:rPr>
                <w:rFonts w:ascii="宋体" w:hAnsi="宋体" w:hint="eastAsia"/>
                <w:szCs w:val="21"/>
              </w:rPr>
              <w:t>基于物联网的人防紧急疏散分析系统</w:t>
            </w:r>
          </w:p>
        </w:tc>
        <w:tc>
          <w:tcPr>
            <w:tcW w:w="545"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2016</w:t>
            </w:r>
            <w:r>
              <w:rPr>
                <w:rFonts w:ascii="宋体" w:hAnsi="宋体"/>
                <w:szCs w:val="21"/>
              </w:rPr>
              <w:t>SR030134</w:t>
            </w:r>
          </w:p>
        </w:tc>
        <w:tc>
          <w:tcPr>
            <w:tcW w:w="685"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2</w:t>
            </w:r>
            <w:r>
              <w:rPr>
                <w:rFonts w:ascii="宋体" w:hAnsi="宋体"/>
                <w:szCs w:val="21"/>
              </w:rPr>
              <w:t>015</w:t>
            </w:r>
            <w:r>
              <w:rPr>
                <w:rFonts w:ascii="宋体" w:hAnsi="宋体" w:hint="eastAsia"/>
                <w:szCs w:val="21"/>
              </w:rPr>
              <w:t>年6月1日</w:t>
            </w:r>
          </w:p>
        </w:tc>
        <w:tc>
          <w:tcPr>
            <w:tcW w:w="856" w:type="pct"/>
          </w:tcPr>
          <w:p w:rsidR="005A0E56" w:rsidRDefault="005A0E56" w:rsidP="00BE56C5">
            <w:pPr>
              <w:snapToGrid w:val="0"/>
              <w:rPr>
                <w:rFonts w:ascii="宋体" w:hAnsi="宋体"/>
                <w:szCs w:val="21"/>
              </w:rPr>
            </w:pPr>
            <w:r>
              <w:rPr>
                <w:rFonts w:ascii="宋体" w:hAnsi="宋体" w:hint="eastAsia"/>
                <w:szCs w:val="21"/>
              </w:rPr>
              <w:t>第20152106号</w:t>
            </w:r>
          </w:p>
        </w:tc>
        <w:tc>
          <w:tcPr>
            <w:tcW w:w="856"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清华大学</w:t>
            </w:r>
          </w:p>
        </w:tc>
        <w:tc>
          <w:tcPr>
            <w:tcW w:w="900" w:type="pct"/>
          </w:tcPr>
          <w:p w:rsidR="005A0E56" w:rsidRDefault="005A0E56" w:rsidP="00BE56C5">
            <w:pPr>
              <w:pStyle w:val="aa"/>
              <w:snapToGrid w:val="0"/>
              <w:spacing w:line="240" w:lineRule="auto"/>
              <w:ind w:firstLineChars="0" w:firstLine="0"/>
              <w:rPr>
                <w:rFonts w:ascii="宋体" w:hAnsi="宋体"/>
                <w:color w:val="0D0D0D"/>
                <w:szCs w:val="21"/>
              </w:rPr>
            </w:pPr>
          </w:p>
        </w:tc>
      </w:tr>
      <w:tr w:rsidR="00F84A35" w:rsidTr="00F84A35">
        <w:trPr>
          <w:trHeight w:val="1021"/>
          <w:jc w:val="center"/>
        </w:trPr>
        <w:tc>
          <w:tcPr>
            <w:tcW w:w="422" w:type="pct"/>
            <w:vAlign w:val="center"/>
          </w:tcPr>
          <w:p w:rsidR="005A0E56" w:rsidRDefault="005A0E56" w:rsidP="00BE56C5">
            <w:pPr>
              <w:snapToGrid w:val="0"/>
              <w:jc w:val="left"/>
              <w:rPr>
                <w:rFonts w:ascii="宋体" w:hAnsi="宋体"/>
                <w:szCs w:val="21"/>
              </w:rPr>
            </w:pPr>
            <w:r>
              <w:rPr>
                <w:rFonts w:ascii="宋体" w:hAnsi="宋体" w:hint="eastAsia"/>
                <w:szCs w:val="21"/>
              </w:rPr>
              <w:t>计算机软件著作权</w:t>
            </w:r>
          </w:p>
        </w:tc>
        <w:tc>
          <w:tcPr>
            <w:tcW w:w="737" w:type="pct"/>
            <w:vAlign w:val="center"/>
          </w:tcPr>
          <w:p w:rsidR="005A0E56" w:rsidRDefault="005A0E56" w:rsidP="00BE56C5">
            <w:pPr>
              <w:snapToGrid w:val="0"/>
              <w:rPr>
                <w:rFonts w:ascii="宋体" w:hAnsi="宋体"/>
                <w:szCs w:val="21"/>
              </w:rPr>
            </w:pPr>
            <w:r>
              <w:rPr>
                <w:rFonts w:ascii="宋体" w:hAnsi="宋体" w:hint="eastAsia"/>
                <w:szCs w:val="21"/>
              </w:rPr>
              <w:t>智能疏散指示工程检测玉辅助设计系统</w:t>
            </w:r>
          </w:p>
        </w:tc>
        <w:tc>
          <w:tcPr>
            <w:tcW w:w="545"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2012</w:t>
            </w:r>
            <w:r>
              <w:rPr>
                <w:rFonts w:ascii="宋体" w:hAnsi="宋体"/>
                <w:szCs w:val="21"/>
              </w:rPr>
              <w:t>SR095933</w:t>
            </w:r>
          </w:p>
        </w:tc>
        <w:tc>
          <w:tcPr>
            <w:tcW w:w="685" w:type="pct"/>
          </w:tcPr>
          <w:p w:rsidR="005A0E56" w:rsidRDefault="005A0E56" w:rsidP="00BE56C5">
            <w:pPr>
              <w:pStyle w:val="aa"/>
              <w:snapToGrid w:val="0"/>
              <w:spacing w:line="240" w:lineRule="auto"/>
              <w:ind w:firstLineChars="0" w:firstLine="0"/>
              <w:rPr>
                <w:rFonts w:ascii="宋体" w:hAnsi="宋体"/>
                <w:szCs w:val="21"/>
              </w:rPr>
            </w:pPr>
            <w:r>
              <w:rPr>
                <w:rFonts w:ascii="宋体" w:hAnsi="宋体" w:hint="eastAsia"/>
                <w:szCs w:val="21"/>
              </w:rPr>
              <w:t>2012年6月30日</w:t>
            </w:r>
          </w:p>
        </w:tc>
        <w:tc>
          <w:tcPr>
            <w:tcW w:w="856" w:type="pct"/>
          </w:tcPr>
          <w:p w:rsidR="005A0E56" w:rsidRDefault="005A0E56" w:rsidP="00BE56C5">
            <w:pPr>
              <w:snapToGrid w:val="0"/>
              <w:rPr>
                <w:rFonts w:ascii="宋体" w:hAnsi="宋体"/>
                <w:szCs w:val="21"/>
              </w:rPr>
            </w:pPr>
            <w:r>
              <w:rPr>
                <w:rFonts w:ascii="宋体" w:hAnsi="宋体" w:hint="eastAsia"/>
                <w:szCs w:val="21"/>
              </w:rPr>
              <w:t>第0463969号</w:t>
            </w:r>
          </w:p>
        </w:tc>
        <w:tc>
          <w:tcPr>
            <w:tcW w:w="856" w:type="pct"/>
          </w:tcPr>
          <w:p w:rsidR="005A0E56" w:rsidRDefault="00F84A35" w:rsidP="00BE56C5">
            <w:pPr>
              <w:pStyle w:val="aa"/>
              <w:snapToGrid w:val="0"/>
              <w:spacing w:line="240" w:lineRule="auto"/>
              <w:ind w:firstLineChars="0" w:firstLine="0"/>
              <w:jc w:val="left"/>
              <w:rPr>
                <w:rFonts w:ascii="宋体" w:hAnsi="宋体"/>
                <w:color w:val="000000"/>
              </w:rPr>
            </w:pPr>
            <w:r>
              <w:rPr>
                <w:rFonts w:ascii="宋体" w:hAnsi="宋体" w:hint="eastAsia"/>
                <w:szCs w:val="21"/>
              </w:rPr>
              <w:t>应急管理部沈阳消防研究所（原</w:t>
            </w:r>
            <w:r w:rsidRPr="00EE0125">
              <w:rPr>
                <w:rFonts w:ascii="宋体" w:hAnsi="宋体" w:hint="eastAsia"/>
                <w:szCs w:val="21"/>
              </w:rPr>
              <w:t>公安部沈阳消防研究所</w:t>
            </w:r>
            <w:r>
              <w:rPr>
                <w:rFonts w:ascii="宋体" w:hAnsi="宋体" w:hint="eastAsia"/>
                <w:szCs w:val="21"/>
              </w:rPr>
              <w:t>）</w:t>
            </w:r>
          </w:p>
        </w:tc>
        <w:tc>
          <w:tcPr>
            <w:tcW w:w="900" w:type="pct"/>
          </w:tcPr>
          <w:p w:rsidR="005A0E56" w:rsidRDefault="005A0E56" w:rsidP="00BE56C5">
            <w:pPr>
              <w:pStyle w:val="aa"/>
              <w:snapToGrid w:val="0"/>
              <w:spacing w:line="240" w:lineRule="auto"/>
              <w:ind w:firstLineChars="0" w:firstLine="0"/>
              <w:jc w:val="left"/>
              <w:rPr>
                <w:rFonts w:ascii="宋体" w:hAnsi="宋体"/>
                <w:color w:val="000000"/>
              </w:rPr>
            </w:pPr>
          </w:p>
        </w:tc>
      </w:tr>
    </w:tbl>
    <w:p w:rsidR="00E02CB2" w:rsidRPr="00E34ABB" w:rsidRDefault="00E02CB2" w:rsidP="005E099C">
      <w:pPr>
        <w:jc w:val="left"/>
        <w:rPr>
          <w:rFonts w:ascii="黑体" w:eastAsia="黑体" w:hAnsi="黑体"/>
          <w:sz w:val="24"/>
          <w:szCs w:val="21"/>
        </w:rPr>
      </w:pPr>
    </w:p>
    <w:sectPr w:rsidR="00E02CB2" w:rsidRPr="00E34ABB" w:rsidSect="0093304E">
      <w:headerReference w:type="default" r:id="rId8"/>
      <w:footerReference w:type="default" r:id="rId9"/>
      <w:pgSz w:w="11906" w:h="16838"/>
      <w:pgMar w:top="1701" w:right="1588" w:bottom="1474" w:left="1588" w:header="851" w:footer="992" w:gutter="0"/>
      <w:pgNumType w:start="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71D" w:rsidRDefault="002D571D" w:rsidP="00CB0016">
      <w:r>
        <w:separator/>
      </w:r>
    </w:p>
  </w:endnote>
  <w:endnote w:type="continuationSeparator" w:id="0">
    <w:p w:rsidR="002D571D" w:rsidRDefault="002D571D" w:rsidP="00CB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575"/>
      <w:docPartObj>
        <w:docPartGallery w:val="Page Numbers (Bottom of Page)"/>
        <w:docPartUnique/>
      </w:docPartObj>
    </w:sdtPr>
    <w:sdtEndPr/>
    <w:sdtContent>
      <w:p w:rsidR="00935E3B" w:rsidRDefault="00AB5812">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93304E">
          <w:rPr>
            <w:noProof/>
            <w:lang w:val="zh-CN"/>
          </w:rPr>
          <w:t>9</w:t>
        </w:r>
        <w:r>
          <w:rPr>
            <w:noProof/>
            <w:lang w:val="zh-CN"/>
          </w:rPr>
          <w:fldChar w:fldCharType="end"/>
        </w:r>
      </w:p>
    </w:sdtContent>
  </w:sdt>
  <w:p w:rsidR="00935E3B" w:rsidRDefault="00935E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71D" w:rsidRDefault="002D571D" w:rsidP="00CB0016">
      <w:r>
        <w:separator/>
      </w:r>
    </w:p>
  </w:footnote>
  <w:footnote w:type="continuationSeparator" w:id="0">
    <w:p w:rsidR="002D571D" w:rsidRDefault="002D571D" w:rsidP="00CB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EB" w:rsidRDefault="00CF64EB" w:rsidP="00CF64E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76E63"/>
    <w:multiLevelType w:val="hybridMultilevel"/>
    <w:tmpl w:val="4D008B00"/>
    <w:lvl w:ilvl="0" w:tplc="3A789422">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 w15:restartNumberingAfterBreak="0">
    <w:nsid w:val="44983C95"/>
    <w:multiLevelType w:val="hybridMultilevel"/>
    <w:tmpl w:val="3EEC575C"/>
    <w:lvl w:ilvl="0" w:tplc="C1A0A5D2">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43"/>
    <w:rsid w:val="000013BD"/>
    <w:rsid w:val="000039C8"/>
    <w:rsid w:val="00003D13"/>
    <w:rsid w:val="0002431D"/>
    <w:rsid w:val="00031C04"/>
    <w:rsid w:val="000372DD"/>
    <w:rsid w:val="00042B34"/>
    <w:rsid w:val="000515F1"/>
    <w:rsid w:val="00067258"/>
    <w:rsid w:val="00067887"/>
    <w:rsid w:val="00070467"/>
    <w:rsid w:val="00072E36"/>
    <w:rsid w:val="00095959"/>
    <w:rsid w:val="000A1CB1"/>
    <w:rsid w:val="000A249F"/>
    <w:rsid w:val="000B192E"/>
    <w:rsid w:val="000B7975"/>
    <w:rsid w:val="000C6919"/>
    <w:rsid w:val="000F0432"/>
    <w:rsid w:val="00106A72"/>
    <w:rsid w:val="001353C1"/>
    <w:rsid w:val="0013676C"/>
    <w:rsid w:val="00187BCC"/>
    <w:rsid w:val="001B64E9"/>
    <w:rsid w:val="001D3E7F"/>
    <w:rsid w:val="001E2DDF"/>
    <w:rsid w:val="002127A1"/>
    <w:rsid w:val="00220FCC"/>
    <w:rsid w:val="00223520"/>
    <w:rsid w:val="002616AB"/>
    <w:rsid w:val="002621E7"/>
    <w:rsid w:val="0026505F"/>
    <w:rsid w:val="00266B00"/>
    <w:rsid w:val="002863A9"/>
    <w:rsid w:val="00292E9B"/>
    <w:rsid w:val="002A2908"/>
    <w:rsid w:val="002C2228"/>
    <w:rsid w:val="002C4B35"/>
    <w:rsid w:val="002D4701"/>
    <w:rsid w:val="002D571D"/>
    <w:rsid w:val="002D7E6C"/>
    <w:rsid w:val="0031134C"/>
    <w:rsid w:val="00317BF5"/>
    <w:rsid w:val="003376AF"/>
    <w:rsid w:val="00341DF6"/>
    <w:rsid w:val="00367293"/>
    <w:rsid w:val="00376088"/>
    <w:rsid w:val="00376DBE"/>
    <w:rsid w:val="003A1C04"/>
    <w:rsid w:val="003A5C67"/>
    <w:rsid w:val="003B41FA"/>
    <w:rsid w:val="003B47B0"/>
    <w:rsid w:val="003B677E"/>
    <w:rsid w:val="003C6BE6"/>
    <w:rsid w:val="003D43D6"/>
    <w:rsid w:val="003D5731"/>
    <w:rsid w:val="003E4208"/>
    <w:rsid w:val="003E5BB5"/>
    <w:rsid w:val="003F56B3"/>
    <w:rsid w:val="00403ABE"/>
    <w:rsid w:val="00431ECF"/>
    <w:rsid w:val="004337AA"/>
    <w:rsid w:val="004341F9"/>
    <w:rsid w:val="00434C7D"/>
    <w:rsid w:val="0043613B"/>
    <w:rsid w:val="00440092"/>
    <w:rsid w:val="0044208B"/>
    <w:rsid w:val="00444148"/>
    <w:rsid w:val="00445231"/>
    <w:rsid w:val="00460A32"/>
    <w:rsid w:val="004665F3"/>
    <w:rsid w:val="004940CB"/>
    <w:rsid w:val="00495248"/>
    <w:rsid w:val="00497C60"/>
    <w:rsid w:val="00497FFA"/>
    <w:rsid w:val="004A6A7D"/>
    <w:rsid w:val="004A70FC"/>
    <w:rsid w:val="004A75D6"/>
    <w:rsid w:val="004B3625"/>
    <w:rsid w:val="004B7354"/>
    <w:rsid w:val="004C540C"/>
    <w:rsid w:val="004D2330"/>
    <w:rsid w:val="004D5DFD"/>
    <w:rsid w:val="004E18BA"/>
    <w:rsid w:val="0055391C"/>
    <w:rsid w:val="00556FEA"/>
    <w:rsid w:val="00560F4B"/>
    <w:rsid w:val="00572BF2"/>
    <w:rsid w:val="005844DE"/>
    <w:rsid w:val="005A0E56"/>
    <w:rsid w:val="005A4586"/>
    <w:rsid w:val="005A6B2E"/>
    <w:rsid w:val="005C0B17"/>
    <w:rsid w:val="005C495A"/>
    <w:rsid w:val="005D384A"/>
    <w:rsid w:val="005E099C"/>
    <w:rsid w:val="005E5E13"/>
    <w:rsid w:val="005E7F24"/>
    <w:rsid w:val="005F4486"/>
    <w:rsid w:val="00603D0C"/>
    <w:rsid w:val="0063099E"/>
    <w:rsid w:val="00652FB5"/>
    <w:rsid w:val="006605DC"/>
    <w:rsid w:val="00663A93"/>
    <w:rsid w:val="00666543"/>
    <w:rsid w:val="0067046C"/>
    <w:rsid w:val="00674B95"/>
    <w:rsid w:val="00687AB2"/>
    <w:rsid w:val="00691954"/>
    <w:rsid w:val="006934F2"/>
    <w:rsid w:val="006B247A"/>
    <w:rsid w:val="006B77CB"/>
    <w:rsid w:val="006D4012"/>
    <w:rsid w:val="006E0D10"/>
    <w:rsid w:val="006F5094"/>
    <w:rsid w:val="006F75BC"/>
    <w:rsid w:val="007011B5"/>
    <w:rsid w:val="007169EF"/>
    <w:rsid w:val="0073635E"/>
    <w:rsid w:val="00743BC5"/>
    <w:rsid w:val="007472A0"/>
    <w:rsid w:val="00747491"/>
    <w:rsid w:val="00783CFE"/>
    <w:rsid w:val="00794861"/>
    <w:rsid w:val="00796C3A"/>
    <w:rsid w:val="007A0582"/>
    <w:rsid w:val="007A7716"/>
    <w:rsid w:val="007B78F9"/>
    <w:rsid w:val="007D726B"/>
    <w:rsid w:val="007E555B"/>
    <w:rsid w:val="007F2D21"/>
    <w:rsid w:val="0080401F"/>
    <w:rsid w:val="00820D5A"/>
    <w:rsid w:val="0082177E"/>
    <w:rsid w:val="0082519F"/>
    <w:rsid w:val="00827E73"/>
    <w:rsid w:val="00843D5F"/>
    <w:rsid w:val="00852CDD"/>
    <w:rsid w:val="008625F5"/>
    <w:rsid w:val="00864404"/>
    <w:rsid w:val="0087065E"/>
    <w:rsid w:val="008A1F73"/>
    <w:rsid w:val="008A43B7"/>
    <w:rsid w:val="008B1160"/>
    <w:rsid w:val="008D48B1"/>
    <w:rsid w:val="008E31B5"/>
    <w:rsid w:val="008E4C77"/>
    <w:rsid w:val="00914862"/>
    <w:rsid w:val="00917064"/>
    <w:rsid w:val="00924DAF"/>
    <w:rsid w:val="0093304E"/>
    <w:rsid w:val="00935E3B"/>
    <w:rsid w:val="00936050"/>
    <w:rsid w:val="009546B5"/>
    <w:rsid w:val="009762EC"/>
    <w:rsid w:val="00993CB4"/>
    <w:rsid w:val="009A05A0"/>
    <w:rsid w:val="009A62B2"/>
    <w:rsid w:val="009D6883"/>
    <w:rsid w:val="009E0A5F"/>
    <w:rsid w:val="009E1CA5"/>
    <w:rsid w:val="009E78D1"/>
    <w:rsid w:val="009F1494"/>
    <w:rsid w:val="00A07DED"/>
    <w:rsid w:val="00A31D06"/>
    <w:rsid w:val="00A327A5"/>
    <w:rsid w:val="00A44C1C"/>
    <w:rsid w:val="00A51F60"/>
    <w:rsid w:val="00A77DA9"/>
    <w:rsid w:val="00A81720"/>
    <w:rsid w:val="00A94A33"/>
    <w:rsid w:val="00A94C22"/>
    <w:rsid w:val="00AB5812"/>
    <w:rsid w:val="00AC4383"/>
    <w:rsid w:val="00AC6286"/>
    <w:rsid w:val="00AC7DEB"/>
    <w:rsid w:val="00AD50AA"/>
    <w:rsid w:val="00AE6A62"/>
    <w:rsid w:val="00AF3270"/>
    <w:rsid w:val="00B12FF2"/>
    <w:rsid w:val="00B14B61"/>
    <w:rsid w:val="00B46DD7"/>
    <w:rsid w:val="00B55039"/>
    <w:rsid w:val="00B669AF"/>
    <w:rsid w:val="00B675B9"/>
    <w:rsid w:val="00B67BB0"/>
    <w:rsid w:val="00B7084F"/>
    <w:rsid w:val="00B7759A"/>
    <w:rsid w:val="00B817FE"/>
    <w:rsid w:val="00B8654F"/>
    <w:rsid w:val="00B87674"/>
    <w:rsid w:val="00BA472E"/>
    <w:rsid w:val="00BB1D11"/>
    <w:rsid w:val="00BC4287"/>
    <w:rsid w:val="00BE56C5"/>
    <w:rsid w:val="00C026CD"/>
    <w:rsid w:val="00C05E3F"/>
    <w:rsid w:val="00C154ED"/>
    <w:rsid w:val="00C16326"/>
    <w:rsid w:val="00C2027E"/>
    <w:rsid w:val="00C27DC3"/>
    <w:rsid w:val="00C3039C"/>
    <w:rsid w:val="00C3368A"/>
    <w:rsid w:val="00C376B2"/>
    <w:rsid w:val="00C55795"/>
    <w:rsid w:val="00C60328"/>
    <w:rsid w:val="00C6450E"/>
    <w:rsid w:val="00C7368C"/>
    <w:rsid w:val="00C90152"/>
    <w:rsid w:val="00C9755D"/>
    <w:rsid w:val="00CB0016"/>
    <w:rsid w:val="00CB23E2"/>
    <w:rsid w:val="00CD0099"/>
    <w:rsid w:val="00CD021A"/>
    <w:rsid w:val="00CF3DD3"/>
    <w:rsid w:val="00CF64EB"/>
    <w:rsid w:val="00D00C9B"/>
    <w:rsid w:val="00D17246"/>
    <w:rsid w:val="00D24D84"/>
    <w:rsid w:val="00D35CFC"/>
    <w:rsid w:val="00D66BD2"/>
    <w:rsid w:val="00D66DB0"/>
    <w:rsid w:val="00D737E6"/>
    <w:rsid w:val="00D8707A"/>
    <w:rsid w:val="00D9248D"/>
    <w:rsid w:val="00DA4210"/>
    <w:rsid w:val="00DB0251"/>
    <w:rsid w:val="00DB1C0A"/>
    <w:rsid w:val="00DB3572"/>
    <w:rsid w:val="00DF2BD9"/>
    <w:rsid w:val="00DF3E53"/>
    <w:rsid w:val="00E02CB2"/>
    <w:rsid w:val="00E04AA7"/>
    <w:rsid w:val="00E15462"/>
    <w:rsid w:val="00E34072"/>
    <w:rsid w:val="00E34ABB"/>
    <w:rsid w:val="00E355D4"/>
    <w:rsid w:val="00E36AAA"/>
    <w:rsid w:val="00E41045"/>
    <w:rsid w:val="00E4629F"/>
    <w:rsid w:val="00E55399"/>
    <w:rsid w:val="00E80B87"/>
    <w:rsid w:val="00E91E8F"/>
    <w:rsid w:val="00EA20D4"/>
    <w:rsid w:val="00ED194B"/>
    <w:rsid w:val="00F01E62"/>
    <w:rsid w:val="00F11877"/>
    <w:rsid w:val="00F27B84"/>
    <w:rsid w:val="00F342EE"/>
    <w:rsid w:val="00F362B1"/>
    <w:rsid w:val="00F403BD"/>
    <w:rsid w:val="00F520B6"/>
    <w:rsid w:val="00F55776"/>
    <w:rsid w:val="00F56A1C"/>
    <w:rsid w:val="00F60F53"/>
    <w:rsid w:val="00F62E22"/>
    <w:rsid w:val="00F6677A"/>
    <w:rsid w:val="00F80F32"/>
    <w:rsid w:val="00F84A35"/>
    <w:rsid w:val="00F84ECA"/>
    <w:rsid w:val="00F87C12"/>
    <w:rsid w:val="00F943E3"/>
    <w:rsid w:val="00FA56C3"/>
    <w:rsid w:val="00FB5128"/>
    <w:rsid w:val="00FE59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15932B-D5CD-4145-993F-0E8F1D04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A1"/>
    <w:pPr>
      <w:widowControl w:val="0"/>
      <w:jc w:val="both"/>
    </w:pPr>
    <w:rPr>
      <w:kern w:val="2"/>
      <w:sz w:val="21"/>
      <w:szCs w:val="22"/>
    </w:rPr>
  </w:style>
  <w:style w:type="paragraph" w:styleId="1">
    <w:name w:val="heading 1"/>
    <w:basedOn w:val="a"/>
    <w:next w:val="a"/>
    <w:link w:val="1Char"/>
    <w:uiPriority w:val="9"/>
    <w:qFormat/>
    <w:rsid w:val="001367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001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B0016"/>
    <w:rPr>
      <w:sz w:val="18"/>
      <w:szCs w:val="18"/>
    </w:rPr>
  </w:style>
  <w:style w:type="paragraph" w:styleId="a4">
    <w:name w:val="footer"/>
    <w:basedOn w:val="a"/>
    <w:link w:val="Char0"/>
    <w:uiPriority w:val="99"/>
    <w:unhideWhenUsed/>
    <w:rsid w:val="00CB0016"/>
    <w:pPr>
      <w:tabs>
        <w:tab w:val="center" w:pos="4153"/>
        <w:tab w:val="right" w:pos="8306"/>
      </w:tabs>
      <w:snapToGrid w:val="0"/>
      <w:jc w:val="left"/>
    </w:pPr>
    <w:rPr>
      <w:sz w:val="18"/>
      <w:szCs w:val="18"/>
    </w:rPr>
  </w:style>
  <w:style w:type="character" w:customStyle="1" w:styleId="Char0">
    <w:name w:val="页脚 Char"/>
    <w:link w:val="a4"/>
    <w:uiPriority w:val="99"/>
    <w:rsid w:val="00CB0016"/>
    <w:rPr>
      <w:sz w:val="18"/>
      <w:szCs w:val="18"/>
    </w:rPr>
  </w:style>
  <w:style w:type="paragraph" w:styleId="a5">
    <w:name w:val="Normal (Web)"/>
    <w:basedOn w:val="a"/>
    <w:uiPriority w:val="99"/>
    <w:semiHidden/>
    <w:unhideWhenUsed/>
    <w:rsid w:val="008E4C77"/>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AE6A62"/>
    <w:rPr>
      <w:sz w:val="18"/>
      <w:szCs w:val="18"/>
    </w:rPr>
  </w:style>
  <w:style w:type="character" w:customStyle="1" w:styleId="Char1">
    <w:name w:val="批注框文本 Char"/>
    <w:link w:val="a6"/>
    <w:uiPriority w:val="99"/>
    <w:semiHidden/>
    <w:rsid w:val="00AE6A62"/>
    <w:rPr>
      <w:sz w:val="18"/>
      <w:szCs w:val="18"/>
    </w:rPr>
  </w:style>
  <w:style w:type="character" w:customStyle="1" w:styleId="1Char">
    <w:name w:val="标题 1 Char"/>
    <w:link w:val="1"/>
    <w:uiPriority w:val="9"/>
    <w:rsid w:val="0013676C"/>
    <w:rPr>
      <w:b/>
      <w:bCs/>
      <w:kern w:val="44"/>
      <w:sz w:val="44"/>
      <w:szCs w:val="44"/>
    </w:rPr>
  </w:style>
  <w:style w:type="paragraph" w:styleId="2">
    <w:name w:val="List 2"/>
    <w:basedOn w:val="a"/>
    <w:uiPriority w:val="99"/>
    <w:unhideWhenUsed/>
    <w:rsid w:val="0013676C"/>
    <w:pPr>
      <w:ind w:leftChars="200" w:left="100" w:hangingChars="200" w:hanging="200"/>
      <w:contextualSpacing/>
    </w:pPr>
  </w:style>
  <w:style w:type="paragraph" w:styleId="3">
    <w:name w:val="List 3"/>
    <w:basedOn w:val="a"/>
    <w:uiPriority w:val="99"/>
    <w:unhideWhenUsed/>
    <w:rsid w:val="0013676C"/>
    <w:pPr>
      <w:ind w:leftChars="400" w:left="100" w:hangingChars="200" w:hanging="200"/>
      <w:contextualSpacing/>
    </w:pPr>
  </w:style>
  <w:style w:type="paragraph" w:styleId="20">
    <w:name w:val="List Continue 2"/>
    <w:basedOn w:val="a"/>
    <w:uiPriority w:val="99"/>
    <w:unhideWhenUsed/>
    <w:rsid w:val="0013676C"/>
    <w:pPr>
      <w:spacing w:after="120"/>
      <w:ind w:leftChars="400" w:left="840"/>
      <w:contextualSpacing/>
    </w:pPr>
  </w:style>
  <w:style w:type="paragraph" w:styleId="a7">
    <w:name w:val="caption"/>
    <w:basedOn w:val="a"/>
    <w:next w:val="a"/>
    <w:uiPriority w:val="35"/>
    <w:unhideWhenUsed/>
    <w:qFormat/>
    <w:rsid w:val="0013676C"/>
    <w:rPr>
      <w:rFonts w:ascii="Cambria" w:eastAsia="黑体" w:hAnsi="Cambria"/>
      <w:sz w:val="20"/>
      <w:szCs w:val="20"/>
    </w:rPr>
  </w:style>
  <w:style w:type="paragraph" w:styleId="a8">
    <w:name w:val="Body Text"/>
    <w:basedOn w:val="a"/>
    <w:link w:val="Char2"/>
    <w:uiPriority w:val="99"/>
    <w:unhideWhenUsed/>
    <w:rsid w:val="0013676C"/>
    <w:pPr>
      <w:spacing w:after="120"/>
    </w:pPr>
  </w:style>
  <w:style w:type="character" w:customStyle="1" w:styleId="Char2">
    <w:name w:val="正文文本 Char"/>
    <w:basedOn w:val="a0"/>
    <w:link w:val="a8"/>
    <w:uiPriority w:val="99"/>
    <w:rsid w:val="0013676C"/>
  </w:style>
  <w:style w:type="paragraph" w:styleId="a9">
    <w:name w:val="Body Text First Indent"/>
    <w:basedOn w:val="a8"/>
    <w:link w:val="Char3"/>
    <w:uiPriority w:val="99"/>
    <w:unhideWhenUsed/>
    <w:rsid w:val="0013676C"/>
    <w:pPr>
      <w:ind w:firstLineChars="100" w:firstLine="420"/>
    </w:pPr>
  </w:style>
  <w:style w:type="character" w:customStyle="1" w:styleId="Char3">
    <w:name w:val="正文首行缩进 Char"/>
    <w:basedOn w:val="Char2"/>
    <w:link w:val="a9"/>
    <w:uiPriority w:val="99"/>
    <w:rsid w:val="0013676C"/>
  </w:style>
  <w:style w:type="character" w:customStyle="1" w:styleId="Char30">
    <w:name w:val="纯文本 Char3"/>
    <w:link w:val="aa"/>
    <w:locked/>
    <w:rsid w:val="00E34ABB"/>
    <w:rPr>
      <w:rFonts w:ascii="仿宋_GB2312" w:hAnsi="Times New Roman"/>
    </w:rPr>
  </w:style>
  <w:style w:type="paragraph" w:styleId="aa">
    <w:name w:val="Plain Text"/>
    <w:basedOn w:val="a"/>
    <w:link w:val="Char30"/>
    <w:rsid w:val="00E34ABB"/>
    <w:pPr>
      <w:spacing w:line="360" w:lineRule="auto"/>
      <w:ind w:firstLineChars="200" w:firstLine="480"/>
    </w:pPr>
    <w:rPr>
      <w:rFonts w:ascii="仿宋_GB2312" w:hAnsi="Times New Roman"/>
    </w:rPr>
  </w:style>
  <w:style w:type="character" w:customStyle="1" w:styleId="Char10">
    <w:name w:val="纯文本 Char1"/>
    <w:uiPriority w:val="99"/>
    <w:semiHidden/>
    <w:rsid w:val="00E34ABB"/>
    <w:rPr>
      <w:rFonts w:ascii="宋体" w:eastAsia="宋体" w:hAnsi="Courier New" w:cs="Courier New"/>
      <w:szCs w:val="21"/>
    </w:rPr>
  </w:style>
  <w:style w:type="character" w:customStyle="1" w:styleId="Char4">
    <w:name w:val="纯文本 Char"/>
    <w:rsid w:val="00072E36"/>
    <w:rPr>
      <w:rFonts w:ascii="宋体" w:hAnsi="Courier New" w:cs="Courier New"/>
      <w:kern w:val="2"/>
      <w:sz w:val="21"/>
      <w:szCs w:val="21"/>
    </w:rPr>
  </w:style>
  <w:style w:type="paragraph" w:styleId="HTML">
    <w:name w:val="HTML Preformatted"/>
    <w:basedOn w:val="a"/>
    <w:link w:val="HTMLChar"/>
    <w:uiPriority w:val="99"/>
    <w:semiHidden/>
    <w:unhideWhenUsed/>
    <w:rsid w:val="00072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072E36"/>
    <w:rPr>
      <w:rFonts w:ascii="宋体" w:hAnsi="宋体" w:cs="宋体"/>
      <w:sz w:val="24"/>
      <w:szCs w:val="24"/>
    </w:rPr>
  </w:style>
  <w:style w:type="character" w:customStyle="1" w:styleId="Char20">
    <w:name w:val="纯文本 Char2"/>
    <w:rsid w:val="007A7716"/>
    <w:rPr>
      <w:rFonts w:ascii="仿宋_GB2312"/>
      <w:kern w:val="2"/>
      <w:sz w:val="24"/>
    </w:rPr>
  </w:style>
  <w:style w:type="paragraph" w:styleId="ab">
    <w:name w:val="List Paragraph"/>
    <w:basedOn w:val="a"/>
    <w:uiPriority w:val="34"/>
    <w:qFormat/>
    <w:rsid w:val="002D7E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129">
      <w:bodyDiv w:val="1"/>
      <w:marLeft w:val="0"/>
      <w:marRight w:val="0"/>
      <w:marTop w:val="0"/>
      <w:marBottom w:val="0"/>
      <w:divBdr>
        <w:top w:val="none" w:sz="0" w:space="0" w:color="auto"/>
        <w:left w:val="none" w:sz="0" w:space="0" w:color="auto"/>
        <w:bottom w:val="none" w:sz="0" w:space="0" w:color="auto"/>
        <w:right w:val="none" w:sz="0" w:space="0" w:color="auto"/>
      </w:divBdr>
    </w:div>
    <w:div w:id="443815475">
      <w:bodyDiv w:val="1"/>
      <w:marLeft w:val="0"/>
      <w:marRight w:val="0"/>
      <w:marTop w:val="0"/>
      <w:marBottom w:val="0"/>
      <w:divBdr>
        <w:top w:val="none" w:sz="0" w:space="0" w:color="auto"/>
        <w:left w:val="none" w:sz="0" w:space="0" w:color="auto"/>
        <w:bottom w:val="none" w:sz="0" w:space="0" w:color="auto"/>
        <w:right w:val="none" w:sz="0" w:space="0" w:color="auto"/>
      </w:divBdr>
    </w:div>
    <w:div w:id="452484662">
      <w:bodyDiv w:val="1"/>
      <w:marLeft w:val="0"/>
      <w:marRight w:val="0"/>
      <w:marTop w:val="0"/>
      <w:marBottom w:val="0"/>
      <w:divBdr>
        <w:top w:val="none" w:sz="0" w:space="0" w:color="auto"/>
        <w:left w:val="none" w:sz="0" w:space="0" w:color="auto"/>
        <w:bottom w:val="none" w:sz="0" w:space="0" w:color="auto"/>
        <w:right w:val="none" w:sz="0" w:space="0" w:color="auto"/>
      </w:divBdr>
      <w:divsChild>
        <w:div w:id="1280914820">
          <w:marLeft w:val="0"/>
          <w:marRight w:val="0"/>
          <w:marTop w:val="0"/>
          <w:marBottom w:val="0"/>
          <w:divBdr>
            <w:top w:val="none" w:sz="0" w:space="0" w:color="auto"/>
            <w:left w:val="none" w:sz="0" w:space="0" w:color="auto"/>
            <w:bottom w:val="none" w:sz="0" w:space="0" w:color="auto"/>
            <w:right w:val="none" w:sz="0" w:space="0" w:color="auto"/>
          </w:divBdr>
        </w:div>
      </w:divsChild>
    </w:div>
    <w:div w:id="682246462">
      <w:bodyDiv w:val="1"/>
      <w:marLeft w:val="0"/>
      <w:marRight w:val="0"/>
      <w:marTop w:val="0"/>
      <w:marBottom w:val="0"/>
      <w:divBdr>
        <w:top w:val="none" w:sz="0" w:space="0" w:color="auto"/>
        <w:left w:val="none" w:sz="0" w:space="0" w:color="auto"/>
        <w:bottom w:val="none" w:sz="0" w:space="0" w:color="auto"/>
        <w:right w:val="none" w:sz="0" w:space="0" w:color="auto"/>
      </w:divBdr>
      <w:divsChild>
        <w:div w:id="1175657515">
          <w:marLeft w:val="0"/>
          <w:marRight w:val="0"/>
          <w:marTop w:val="0"/>
          <w:marBottom w:val="0"/>
          <w:divBdr>
            <w:top w:val="none" w:sz="0" w:space="0" w:color="auto"/>
            <w:left w:val="none" w:sz="0" w:space="0" w:color="auto"/>
            <w:bottom w:val="none" w:sz="0" w:space="0" w:color="auto"/>
            <w:right w:val="none" w:sz="0" w:space="0" w:color="auto"/>
          </w:divBdr>
        </w:div>
      </w:divsChild>
    </w:div>
    <w:div w:id="692658318">
      <w:bodyDiv w:val="1"/>
      <w:marLeft w:val="0"/>
      <w:marRight w:val="0"/>
      <w:marTop w:val="0"/>
      <w:marBottom w:val="0"/>
      <w:divBdr>
        <w:top w:val="none" w:sz="0" w:space="0" w:color="auto"/>
        <w:left w:val="none" w:sz="0" w:space="0" w:color="auto"/>
        <w:bottom w:val="none" w:sz="0" w:space="0" w:color="auto"/>
        <w:right w:val="none" w:sz="0" w:space="0" w:color="auto"/>
      </w:divBdr>
    </w:div>
    <w:div w:id="724764451">
      <w:bodyDiv w:val="1"/>
      <w:marLeft w:val="0"/>
      <w:marRight w:val="0"/>
      <w:marTop w:val="0"/>
      <w:marBottom w:val="0"/>
      <w:divBdr>
        <w:top w:val="none" w:sz="0" w:space="0" w:color="auto"/>
        <w:left w:val="none" w:sz="0" w:space="0" w:color="auto"/>
        <w:bottom w:val="none" w:sz="0" w:space="0" w:color="auto"/>
        <w:right w:val="none" w:sz="0" w:space="0" w:color="auto"/>
      </w:divBdr>
      <w:divsChild>
        <w:div w:id="636572315">
          <w:marLeft w:val="547"/>
          <w:marRight w:val="0"/>
          <w:marTop w:val="202"/>
          <w:marBottom w:val="0"/>
          <w:divBdr>
            <w:top w:val="none" w:sz="0" w:space="0" w:color="auto"/>
            <w:left w:val="none" w:sz="0" w:space="0" w:color="auto"/>
            <w:bottom w:val="none" w:sz="0" w:space="0" w:color="auto"/>
            <w:right w:val="none" w:sz="0" w:space="0" w:color="auto"/>
          </w:divBdr>
        </w:div>
      </w:divsChild>
    </w:div>
    <w:div w:id="990795386">
      <w:bodyDiv w:val="1"/>
      <w:marLeft w:val="0"/>
      <w:marRight w:val="0"/>
      <w:marTop w:val="0"/>
      <w:marBottom w:val="0"/>
      <w:divBdr>
        <w:top w:val="none" w:sz="0" w:space="0" w:color="auto"/>
        <w:left w:val="none" w:sz="0" w:space="0" w:color="auto"/>
        <w:bottom w:val="none" w:sz="0" w:space="0" w:color="auto"/>
        <w:right w:val="none" w:sz="0" w:space="0" w:color="auto"/>
      </w:divBdr>
    </w:div>
    <w:div w:id="1090152654">
      <w:bodyDiv w:val="1"/>
      <w:marLeft w:val="0"/>
      <w:marRight w:val="0"/>
      <w:marTop w:val="0"/>
      <w:marBottom w:val="0"/>
      <w:divBdr>
        <w:top w:val="none" w:sz="0" w:space="0" w:color="auto"/>
        <w:left w:val="none" w:sz="0" w:space="0" w:color="auto"/>
        <w:bottom w:val="none" w:sz="0" w:space="0" w:color="auto"/>
        <w:right w:val="none" w:sz="0" w:space="0" w:color="auto"/>
      </w:divBdr>
      <w:divsChild>
        <w:div w:id="1469972768">
          <w:marLeft w:val="0"/>
          <w:marRight w:val="0"/>
          <w:marTop w:val="0"/>
          <w:marBottom w:val="0"/>
          <w:divBdr>
            <w:top w:val="none" w:sz="0" w:space="0" w:color="auto"/>
            <w:left w:val="none" w:sz="0" w:space="0" w:color="auto"/>
            <w:bottom w:val="none" w:sz="0" w:space="0" w:color="auto"/>
            <w:right w:val="none" w:sz="0" w:space="0" w:color="auto"/>
          </w:divBdr>
        </w:div>
      </w:divsChild>
    </w:div>
    <w:div w:id="1256595383">
      <w:bodyDiv w:val="1"/>
      <w:marLeft w:val="0"/>
      <w:marRight w:val="0"/>
      <w:marTop w:val="0"/>
      <w:marBottom w:val="0"/>
      <w:divBdr>
        <w:top w:val="none" w:sz="0" w:space="0" w:color="auto"/>
        <w:left w:val="none" w:sz="0" w:space="0" w:color="auto"/>
        <w:bottom w:val="none" w:sz="0" w:space="0" w:color="auto"/>
        <w:right w:val="none" w:sz="0" w:space="0" w:color="auto"/>
      </w:divBdr>
    </w:div>
    <w:div w:id="1273172380">
      <w:bodyDiv w:val="1"/>
      <w:marLeft w:val="0"/>
      <w:marRight w:val="0"/>
      <w:marTop w:val="0"/>
      <w:marBottom w:val="0"/>
      <w:divBdr>
        <w:top w:val="none" w:sz="0" w:space="0" w:color="auto"/>
        <w:left w:val="none" w:sz="0" w:space="0" w:color="auto"/>
        <w:bottom w:val="none" w:sz="0" w:space="0" w:color="auto"/>
        <w:right w:val="none" w:sz="0" w:space="0" w:color="auto"/>
      </w:divBdr>
    </w:div>
    <w:div w:id="1345134178">
      <w:bodyDiv w:val="1"/>
      <w:marLeft w:val="0"/>
      <w:marRight w:val="0"/>
      <w:marTop w:val="0"/>
      <w:marBottom w:val="0"/>
      <w:divBdr>
        <w:top w:val="none" w:sz="0" w:space="0" w:color="auto"/>
        <w:left w:val="none" w:sz="0" w:space="0" w:color="auto"/>
        <w:bottom w:val="none" w:sz="0" w:space="0" w:color="auto"/>
        <w:right w:val="none" w:sz="0" w:space="0" w:color="auto"/>
      </w:divBdr>
    </w:div>
    <w:div w:id="1353872428">
      <w:bodyDiv w:val="1"/>
      <w:marLeft w:val="0"/>
      <w:marRight w:val="0"/>
      <w:marTop w:val="0"/>
      <w:marBottom w:val="0"/>
      <w:divBdr>
        <w:top w:val="none" w:sz="0" w:space="0" w:color="auto"/>
        <w:left w:val="none" w:sz="0" w:space="0" w:color="auto"/>
        <w:bottom w:val="none" w:sz="0" w:space="0" w:color="auto"/>
        <w:right w:val="none" w:sz="0" w:space="0" w:color="auto"/>
      </w:divBdr>
      <w:divsChild>
        <w:div w:id="1073161364">
          <w:marLeft w:val="0"/>
          <w:marRight w:val="0"/>
          <w:marTop w:val="0"/>
          <w:marBottom w:val="0"/>
          <w:divBdr>
            <w:top w:val="none" w:sz="0" w:space="0" w:color="auto"/>
            <w:left w:val="none" w:sz="0" w:space="0" w:color="auto"/>
            <w:bottom w:val="none" w:sz="0" w:space="0" w:color="auto"/>
            <w:right w:val="none" w:sz="0" w:space="0" w:color="auto"/>
          </w:divBdr>
        </w:div>
      </w:divsChild>
    </w:div>
    <w:div w:id="1470245107">
      <w:bodyDiv w:val="1"/>
      <w:marLeft w:val="0"/>
      <w:marRight w:val="0"/>
      <w:marTop w:val="0"/>
      <w:marBottom w:val="0"/>
      <w:divBdr>
        <w:top w:val="none" w:sz="0" w:space="0" w:color="auto"/>
        <w:left w:val="none" w:sz="0" w:space="0" w:color="auto"/>
        <w:bottom w:val="none" w:sz="0" w:space="0" w:color="auto"/>
        <w:right w:val="none" w:sz="0" w:space="0" w:color="auto"/>
      </w:divBdr>
    </w:div>
    <w:div w:id="1684937442">
      <w:bodyDiv w:val="1"/>
      <w:marLeft w:val="0"/>
      <w:marRight w:val="0"/>
      <w:marTop w:val="0"/>
      <w:marBottom w:val="0"/>
      <w:divBdr>
        <w:top w:val="none" w:sz="0" w:space="0" w:color="auto"/>
        <w:left w:val="none" w:sz="0" w:space="0" w:color="auto"/>
        <w:bottom w:val="none" w:sz="0" w:space="0" w:color="auto"/>
        <w:right w:val="none" w:sz="0" w:space="0" w:color="auto"/>
      </w:divBdr>
      <w:divsChild>
        <w:div w:id="1483084841">
          <w:marLeft w:val="0"/>
          <w:marRight w:val="0"/>
          <w:marTop w:val="300"/>
          <w:marBottom w:val="300"/>
          <w:divBdr>
            <w:top w:val="none" w:sz="0" w:space="0" w:color="auto"/>
            <w:left w:val="none" w:sz="0" w:space="0" w:color="auto"/>
            <w:bottom w:val="none" w:sz="0" w:space="0" w:color="auto"/>
            <w:right w:val="none" w:sz="0" w:space="0" w:color="auto"/>
          </w:divBdr>
          <w:divsChild>
            <w:div w:id="1549754354">
              <w:marLeft w:val="0"/>
              <w:marRight w:val="0"/>
              <w:marTop w:val="225"/>
              <w:marBottom w:val="0"/>
              <w:divBdr>
                <w:top w:val="none" w:sz="0" w:space="0" w:color="auto"/>
                <w:left w:val="none" w:sz="0" w:space="0" w:color="auto"/>
                <w:bottom w:val="single" w:sz="6" w:space="11" w:color="DDDDDD"/>
                <w:right w:val="none" w:sz="0" w:space="0" w:color="auto"/>
              </w:divBdr>
              <w:divsChild>
                <w:div w:id="1740471234">
                  <w:marLeft w:val="0"/>
                  <w:marRight w:val="0"/>
                  <w:marTop w:val="0"/>
                  <w:marBottom w:val="0"/>
                  <w:divBdr>
                    <w:top w:val="single" w:sz="6" w:space="0" w:color="DDDDDD"/>
                    <w:left w:val="single" w:sz="6" w:space="4" w:color="DDDDDD"/>
                    <w:bottom w:val="single" w:sz="6" w:space="0" w:color="DDDDDD"/>
                    <w:right w:val="single" w:sz="6" w:space="0" w:color="DDDDDD"/>
                  </w:divBdr>
                </w:div>
              </w:divsChild>
            </w:div>
          </w:divsChild>
        </w:div>
      </w:divsChild>
    </w:div>
    <w:div w:id="18950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BAEB-79EC-4BF9-9703-E1D613D6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515</Words>
  <Characters>2942</Characters>
  <Application>Microsoft Office Word</Application>
  <DocSecurity>0</DocSecurity>
  <Lines>24</Lines>
  <Paragraphs>6</Paragraphs>
  <ScaleCrop>false</ScaleCrop>
  <Company>China University of Mining and Technolgy</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 liu</dc:creator>
  <cp:lastModifiedBy>朱安愚</cp:lastModifiedBy>
  <cp:revision>31</cp:revision>
  <cp:lastPrinted>2016-01-11T01:42:00Z</cp:lastPrinted>
  <dcterms:created xsi:type="dcterms:W3CDTF">2019-01-11T08:19:00Z</dcterms:created>
  <dcterms:modified xsi:type="dcterms:W3CDTF">2019-01-14T00:49:00Z</dcterms:modified>
</cp:coreProperties>
</file>