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DC" w:rsidRPr="009C0EB4" w:rsidRDefault="00F13BDC" w:rsidP="00F13BDC">
      <w:pPr>
        <w:autoSpaceDN w:val="0"/>
        <w:spacing w:line="580" w:lineRule="exact"/>
        <w:jc w:val="left"/>
        <w:rPr>
          <w:rFonts w:ascii="黑体" w:eastAsia="黑体" w:hAnsi="黑体" w:cs="方正仿宋简体"/>
          <w:sz w:val="32"/>
          <w:szCs w:val="22"/>
        </w:rPr>
      </w:pPr>
      <w:r w:rsidRPr="009C0EB4">
        <w:rPr>
          <w:rFonts w:ascii="黑体" w:eastAsia="黑体" w:hAnsi="黑体" w:cs="方正仿宋简体" w:hint="eastAsia"/>
          <w:sz w:val="32"/>
        </w:rPr>
        <w:t>附件1</w:t>
      </w:r>
    </w:p>
    <w:p w:rsidR="00F13BDC" w:rsidRPr="009C0EB4" w:rsidRDefault="00F13BDC" w:rsidP="00F13BDC">
      <w:pPr>
        <w:autoSpaceDN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9C0EB4">
        <w:rPr>
          <w:rFonts w:ascii="方正小标宋简体" w:eastAsia="方正小标宋简体" w:hAnsi="方正小标宋简体" w:cs="方正小标宋简体" w:hint="eastAsia"/>
          <w:sz w:val="44"/>
          <w:szCs w:val="44"/>
        </w:rPr>
        <w:t>强制性产品认证标志加施管理要求</w:t>
      </w:r>
    </w:p>
    <w:p w:rsidR="00F13BDC" w:rsidRPr="009C0EB4" w:rsidRDefault="00F13BDC" w:rsidP="00F13BDC">
      <w:pPr>
        <w:spacing w:line="58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22"/>
        </w:rPr>
      </w:pP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根据《中华人民共和国认证认可条例》要求，国家认监委统一制定、发布强制性产品认证标志（以下简称CCC标志），并指导对CCC标志实施的监督管理。为维护强制性产品认证的权威性，对获证企业加施CCC标志提出如下要求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一、列入《强制性产品认证目录》（以下简称《目录》）的产品，必须获得国家认证认可监督管理委员会指定的认证机构（以下简称指定认证机构）颁发的认证证书，并在认证有效期内，符合认证要求，方可使用CCC标志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二、列入《目录》的产品必须经认证合格、加施CCC标志后，方可出厂、进口、销售和在经营活动中使用。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三、认证标志的规格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CCC标志分为标准规格CCC标志和非标准规格CCC标志。CCC标志椭圆型长短轴外直径比例为8:6.3，具体图形比例如图一所示。</w:t>
      </w:r>
    </w:p>
    <w:p w:rsidR="00F13BDC" w:rsidRPr="009C0EB4" w:rsidRDefault="00F13BDC" w:rsidP="00F13BDC">
      <w:pPr>
        <w:jc w:val="center"/>
        <w:rPr>
          <w:rFonts w:ascii="方正仿宋简体" w:eastAsia="方正仿宋简体" w:hAnsi="方正仿宋简体" w:cs="方正仿宋简体" w:hint="eastAsia"/>
          <w:sz w:val="32"/>
        </w:rPr>
      </w:pPr>
      <w:r w:rsidRPr="009C0EB4">
        <w:rPr>
          <w:rFonts w:ascii="方正仿宋简体" w:eastAsia="方正仿宋简体" w:hAnsi="方正仿宋简体" w:cs="方正仿宋简体"/>
          <w:noProof/>
          <w:sz w:val="32"/>
        </w:rPr>
        <w:drawing>
          <wp:inline distT="0" distB="0" distL="0" distR="0">
            <wp:extent cx="2171700" cy="1973580"/>
            <wp:effectExtent l="0" t="0" r="0" b="7620"/>
            <wp:docPr id="3" name="图片 3" descr="ccc(尺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(尺寸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260"/>
        <w:gridCol w:w="1440"/>
        <w:gridCol w:w="1440"/>
      </w:tblGrid>
      <w:tr w:rsidR="00F13BDC" w:rsidRPr="009C0EB4" w:rsidTr="00CA00A7">
        <w:trPr>
          <w:trHeight w:val="60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jc w:val="distribute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lastRenderedPageBreak/>
              <w:t>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B1</w:t>
            </w:r>
          </w:p>
        </w:tc>
      </w:tr>
      <w:tr w:rsidR="00F13BDC" w:rsidRPr="009C0EB4" w:rsidTr="00CA00A7">
        <w:trPr>
          <w:trHeight w:val="3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jc w:val="distribute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比例值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ind w:left="3520" w:hangingChars="1100" w:hanging="3520"/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ind w:left="3520" w:hangingChars="1100" w:hanging="3520"/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7.5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ind w:left="3520" w:hangingChars="1100" w:hanging="3520"/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6.3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9C0EB4" w:rsidRDefault="00F13BDC" w:rsidP="00CA00A7">
            <w:pPr>
              <w:ind w:left="3520" w:hangingChars="1100" w:hanging="3520"/>
              <w:jc w:val="center"/>
              <w:rPr>
                <w:rFonts w:ascii="方正仿宋简体" w:eastAsia="方正仿宋简体" w:hAnsi="方正仿宋简体" w:cs="方正仿宋简体" w:hint="eastAsia"/>
                <w:sz w:val="32"/>
              </w:rPr>
            </w:pPr>
            <w:r w:rsidRPr="009C0EB4">
              <w:rPr>
                <w:rFonts w:ascii="方正仿宋简体" w:eastAsia="方正仿宋简体" w:hAnsi="方正仿宋简体" w:cs="方正仿宋简体" w:hint="eastAsia"/>
                <w:sz w:val="32"/>
              </w:rPr>
              <w:t>5.8</w:t>
            </w:r>
          </w:p>
        </w:tc>
      </w:tr>
    </w:tbl>
    <w:p w:rsidR="00F13BDC" w:rsidRPr="009C0EB4" w:rsidRDefault="00F13BDC" w:rsidP="00F13BDC">
      <w:pPr>
        <w:spacing w:line="580" w:lineRule="exact"/>
        <w:jc w:val="center"/>
        <w:rPr>
          <w:rFonts w:ascii="方正仿宋简体" w:eastAsia="方正仿宋简体" w:hAnsi="方正仿宋简体" w:cs="方正仿宋简体" w:hint="eastAsia"/>
          <w:sz w:val="32"/>
          <w:szCs w:val="22"/>
        </w:rPr>
      </w:pPr>
      <w:r w:rsidRPr="009C0EB4">
        <w:rPr>
          <w:rFonts w:ascii="方正仿宋简体" w:eastAsia="方正仿宋简体" w:hAnsi="方正仿宋简体" w:cs="方正仿宋简体" w:hint="eastAsia"/>
          <w:sz w:val="32"/>
        </w:rPr>
        <w:t>图一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四、CCC标志的颜色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统一印制的标准规格CCC标志的颜色为白色底版、黑色图案。如采用印刷、模压、模制、丝印、喷漆、蚀刻、雕刻、烙印、打戳等方式（以上各种方式在以下简称印刷/模压）在产品或产品铭牌上加施CCC标志，其底版和图案颜色可根据产品外观或铭牌总体设计情况合理选用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五、CCC标志的加施位置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统一印制的标准规格CCC标志，必须加施在获得认证产品外</w:t>
      </w:r>
      <w:proofErr w:type="gramStart"/>
      <w:r w:rsidRPr="009C0EB4">
        <w:rPr>
          <w:rFonts w:ascii="方正仿宋简体" w:eastAsia="方正仿宋简体" w:hint="eastAsia"/>
          <w:sz w:val="32"/>
        </w:rPr>
        <w:t>体明显</w:t>
      </w:r>
      <w:proofErr w:type="gramEnd"/>
      <w:r w:rsidRPr="009C0EB4">
        <w:rPr>
          <w:rFonts w:ascii="方正仿宋简体" w:eastAsia="方正仿宋简体" w:hint="eastAsia"/>
          <w:sz w:val="32"/>
        </w:rPr>
        <w:t>的位置上。印刷/模压CCC标志的，CCC标志应当被印刷、模压在铭牌或产品外体的明显位置上。在相关获得认证产品的本体上不能加施CCC标志的，其CCC标志必须加施在产品的最小包装上及随附文件中。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获得认证的特殊产品不能按以上规定加施CCC标志的，必须在产品本体上印刷或者模压“中国强制认证”标志的特殊式样。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六、印刷/模压CCC标志的加施要求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（一）印刷/模压CCC标志基本式样的加施要求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CCC标志可按照基本式样比例放大或者缩小，但不得变形，且确保认证标志图案的清晰可识。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（二）印刷/模压CCC标志特殊式样的加施要求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lastRenderedPageBreak/>
        <w:t>以下《目录》内产品允许获证企业加施特殊式样CCC标志。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1.电线电缆产品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当使用特殊式样标志时，应印刷“中国强制性认证”英文缩写“CCC”字样，字号应与电线电缆产品外形尺寸相适应，如图二所示。</w:t>
      </w:r>
    </w:p>
    <w:p w:rsidR="00F13BDC" w:rsidRPr="009C0EB4" w:rsidRDefault="00F13BDC" w:rsidP="00F13BDC">
      <w:pPr>
        <w:jc w:val="center"/>
        <w:rPr>
          <w:rFonts w:ascii="Calibri" w:eastAsia="方正仿宋简体" w:hAnsi="Calibri" w:hint="eastAsia"/>
          <w:sz w:val="30"/>
          <w:szCs w:val="30"/>
        </w:rPr>
      </w:pPr>
      <w:r w:rsidRPr="009C0EB4">
        <w:rPr>
          <w:rFonts w:eastAsia="方正仿宋简体"/>
          <w:noProof/>
          <w:sz w:val="30"/>
          <w:szCs w:val="30"/>
        </w:rPr>
        <w:drawing>
          <wp:inline distT="0" distB="0" distL="0" distR="0">
            <wp:extent cx="3878580" cy="9448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DC" w:rsidRPr="009C0EB4" w:rsidRDefault="00F13BDC" w:rsidP="00F13BDC">
      <w:pPr>
        <w:spacing w:line="580" w:lineRule="exact"/>
        <w:jc w:val="center"/>
        <w:rPr>
          <w:rFonts w:eastAsia="方正仿宋简体"/>
          <w:sz w:val="30"/>
          <w:szCs w:val="30"/>
        </w:rPr>
      </w:pPr>
      <w:r w:rsidRPr="009C0EB4">
        <w:rPr>
          <w:rFonts w:ascii="方正仿宋简体" w:eastAsia="方正仿宋简体" w:hAnsi="方正仿宋简体" w:cs="方正仿宋简体" w:hint="eastAsia"/>
          <w:sz w:val="32"/>
        </w:rPr>
        <w:t>图二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/>
          <w:sz w:val="32"/>
        </w:rPr>
      </w:pPr>
      <w:r w:rsidRPr="009C0EB4">
        <w:rPr>
          <w:rFonts w:ascii="方正仿宋简体" w:eastAsia="方正仿宋简体" w:hint="eastAsia"/>
          <w:sz w:val="32"/>
        </w:rPr>
        <w:t>2.机动车制动软管产品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当使用特殊式样标志时，制动软管管体应印刷“中国强制性认证”英文缩写“CCC”字样，如图三所示。</w:t>
      </w:r>
    </w:p>
    <w:p w:rsidR="00F13BDC" w:rsidRPr="009C0EB4" w:rsidRDefault="00F13BDC" w:rsidP="00F13BDC">
      <w:pPr>
        <w:rPr>
          <w:rFonts w:ascii="Calibri" w:eastAsia="方正仿宋简体" w:hAnsi="Calibri" w:hint="eastAsia"/>
          <w:sz w:val="30"/>
          <w:szCs w:val="30"/>
        </w:rPr>
      </w:pPr>
      <w:r w:rsidRPr="009C0EB4">
        <w:rPr>
          <w:rFonts w:eastAsia="方正仿宋简体"/>
          <w:noProof/>
          <w:sz w:val="30"/>
          <w:szCs w:val="30"/>
        </w:rPr>
        <w:drawing>
          <wp:inline distT="0" distB="0" distL="0" distR="0">
            <wp:extent cx="5105400" cy="1508760"/>
            <wp:effectExtent l="0" t="0" r="0" b="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无标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DC" w:rsidRPr="009C0EB4" w:rsidRDefault="00F13BDC" w:rsidP="00F13BDC">
      <w:pPr>
        <w:spacing w:line="580" w:lineRule="exact"/>
        <w:jc w:val="center"/>
        <w:rPr>
          <w:rFonts w:ascii="方正仿宋简体" w:eastAsia="方正仿宋简体"/>
          <w:sz w:val="32"/>
        </w:rPr>
      </w:pPr>
      <w:r w:rsidRPr="009C0EB4">
        <w:rPr>
          <w:rFonts w:ascii="方正仿宋简体" w:eastAsia="方正仿宋简体" w:hint="eastAsia"/>
          <w:sz w:val="32"/>
        </w:rPr>
        <w:t>图三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/>
          <w:sz w:val="32"/>
        </w:rPr>
      </w:pPr>
      <w:r w:rsidRPr="009C0EB4">
        <w:rPr>
          <w:rFonts w:ascii="方正仿宋简体" w:eastAsia="方正仿宋简体" w:hint="eastAsia"/>
          <w:sz w:val="32"/>
        </w:rPr>
        <w:t>七、获证企业需要标准规格CCC标志时，可向指定认证机构购买标准规格CCC标志。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t>八、获得认证的产品可以在产品外包装上加施CCC标志。在境外生产、并获得认证的产品必须在进口前加施CCC标志；在境内生产、并获得认证的产品必须在出厂前加施CCC标志。</w:t>
      </w:r>
    </w:p>
    <w:p w:rsidR="00F13BDC" w:rsidRPr="009C0EB4" w:rsidRDefault="00F13BDC" w:rsidP="00F13BDC">
      <w:pPr>
        <w:spacing w:line="580" w:lineRule="exact"/>
        <w:ind w:firstLineChars="200" w:firstLine="640"/>
        <w:jc w:val="left"/>
        <w:rPr>
          <w:rFonts w:ascii="方正仿宋简体" w:eastAsia="方正仿宋简体" w:hint="eastAsia"/>
          <w:sz w:val="32"/>
        </w:rPr>
      </w:pPr>
      <w:r w:rsidRPr="009C0EB4">
        <w:rPr>
          <w:rFonts w:ascii="方正仿宋简体" w:eastAsia="方正仿宋简体" w:hint="eastAsia"/>
          <w:sz w:val="32"/>
        </w:rPr>
        <w:lastRenderedPageBreak/>
        <w:t>九、获证企业应当建立CCC标志的使用和管理制度，对CCC标志的使用情况如实记录和存档。</w:t>
      </w:r>
    </w:p>
    <w:p w:rsidR="006874C6" w:rsidRDefault="00F13BDC" w:rsidP="00F13BDC">
      <w:r w:rsidRPr="009C0EB4">
        <w:rPr>
          <w:rFonts w:ascii="方正仿宋简体" w:eastAsia="方正仿宋简体" w:hint="eastAsia"/>
          <w:sz w:val="32"/>
        </w:rPr>
        <w:t>十、各级地方认证监督管理部门根据职责负责对所辖地区CCC标志的使用实施监督检查。指定认证机构对其发证产品的CCC标志的使用</w:t>
      </w:r>
      <w:bookmarkStart w:id="0" w:name="_GoBack"/>
      <w:bookmarkEnd w:id="0"/>
      <w:r w:rsidRPr="009C0EB4">
        <w:rPr>
          <w:rFonts w:ascii="方正仿宋简体" w:eastAsia="方正仿宋简体" w:hint="eastAsia"/>
          <w:sz w:val="32"/>
        </w:rPr>
        <w:t>实施监督检查。</w:t>
      </w:r>
    </w:p>
    <w:sectPr w:rsidR="0068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DC"/>
    <w:rsid w:val="006874C6"/>
    <w:rsid w:val="00F1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0A533-7165-4871-AC30-4747F7A9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zhaom</dc:creator>
  <cp:keywords/>
  <dc:description/>
  <cp:lastModifiedBy>zhaom</cp:lastModifiedBy>
  <cp:revision>1</cp:revision>
  <dcterms:created xsi:type="dcterms:W3CDTF">2018-03-15T07:27:00Z</dcterms:created>
  <dcterms:modified xsi:type="dcterms:W3CDTF">2018-03-15T07:28:00Z</dcterms:modified>
</cp:coreProperties>
</file>