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1A" w:rsidRPr="00727283" w:rsidRDefault="00EB741A" w:rsidP="00EB741A">
      <w:pPr>
        <w:spacing w:line="560" w:lineRule="exact"/>
        <w:rPr>
          <w:rFonts w:ascii="宋体" w:eastAsia="黑体" w:hAnsi="宋体"/>
          <w:sz w:val="32"/>
          <w:szCs w:val="32"/>
        </w:rPr>
      </w:pPr>
      <w:bookmarkStart w:id="0" w:name="_GoBack"/>
      <w:bookmarkEnd w:id="0"/>
      <w:r w:rsidRPr="00727283">
        <w:rPr>
          <w:rFonts w:ascii="宋体" w:eastAsia="黑体" w:hAnsi="宋体" w:hint="eastAsia"/>
          <w:sz w:val="32"/>
          <w:szCs w:val="32"/>
        </w:rPr>
        <w:t>附件</w:t>
      </w:r>
    </w:p>
    <w:p w:rsidR="00EB741A" w:rsidRPr="00727283" w:rsidRDefault="00EB741A" w:rsidP="00EB741A">
      <w:pPr>
        <w:spacing w:line="560" w:lineRule="exact"/>
        <w:jc w:val="center"/>
        <w:rPr>
          <w:rFonts w:ascii="宋体" w:eastAsia="方正小标宋_GBK" w:hAnsi="宋体"/>
          <w:sz w:val="44"/>
          <w:szCs w:val="44"/>
        </w:rPr>
      </w:pPr>
      <w:r w:rsidRPr="00727283">
        <w:rPr>
          <w:rFonts w:ascii="宋体" w:eastAsia="方正小标宋_GBK" w:hAnsi="宋体" w:hint="eastAsia"/>
          <w:sz w:val="44"/>
          <w:szCs w:val="44"/>
        </w:rPr>
        <w:t>第一批</w:t>
      </w:r>
      <w:r w:rsidR="0034389E">
        <w:rPr>
          <w:rFonts w:ascii="宋体" w:eastAsia="方正小标宋_GBK" w:hAnsi="宋体" w:hint="eastAsia"/>
          <w:sz w:val="44"/>
          <w:szCs w:val="44"/>
        </w:rPr>
        <w:t>轻工</w:t>
      </w:r>
      <w:r w:rsidRPr="00727283">
        <w:rPr>
          <w:rFonts w:ascii="宋体" w:eastAsia="方正小标宋_GBK" w:hAnsi="宋体" w:hint="eastAsia"/>
          <w:sz w:val="44"/>
          <w:szCs w:val="44"/>
        </w:rPr>
        <w:t>重点企业有限空间作业</w:t>
      </w:r>
    </w:p>
    <w:p w:rsidR="00EB741A" w:rsidRPr="00727283" w:rsidRDefault="00EB741A" w:rsidP="00EB741A">
      <w:pPr>
        <w:spacing w:line="560" w:lineRule="exact"/>
        <w:jc w:val="center"/>
        <w:rPr>
          <w:rFonts w:ascii="宋体" w:eastAsia="方正小标宋_GBK" w:hAnsi="宋体"/>
          <w:sz w:val="44"/>
          <w:szCs w:val="44"/>
        </w:rPr>
      </w:pPr>
      <w:r w:rsidRPr="00727283">
        <w:rPr>
          <w:rFonts w:ascii="宋体" w:eastAsia="方正小标宋_GBK" w:hAnsi="宋体" w:hint="eastAsia"/>
          <w:sz w:val="44"/>
          <w:szCs w:val="44"/>
        </w:rPr>
        <w:t>专家指导服务重点县名单</w:t>
      </w:r>
    </w:p>
    <w:p w:rsidR="00EB741A" w:rsidRPr="00727283" w:rsidRDefault="00EB741A" w:rsidP="00EB741A">
      <w:pPr>
        <w:spacing w:line="560" w:lineRule="exact"/>
        <w:jc w:val="center"/>
        <w:rPr>
          <w:rFonts w:ascii="宋体" w:eastAsia="STZhongsong" w:hAnsi="宋体"/>
          <w:sz w:val="44"/>
          <w:szCs w:val="44"/>
        </w:rPr>
      </w:pPr>
    </w:p>
    <w:tbl>
      <w:tblPr>
        <w:tblStyle w:val="a5"/>
        <w:tblW w:w="4921" w:type="pct"/>
        <w:tblLayout w:type="fixed"/>
        <w:tblLook w:val="04A0" w:firstRow="1" w:lastRow="0" w:firstColumn="1" w:lastColumn="0" w:noHBand="0" w:noVBand="1"/>
      </w:tblPr>
      <w:tblGrid>
        <w:gridCol w:w="958"/>
        <w:gridCol w:w="1276"/>
        <w:gridCol w:w="1985"/>
        <w:gridCol w:w="4162"/>
      </w:tblGrid>
      <w:tr w:rsidR="00EB741A" w:rsidRPr="00727283" w:rsidTr="009B066D">
        <w:trPr>
          <w:trHeight w:hRule="exact" w:val="567"/>
        </w:trPr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1" w:type="pct"/>
            <w:tcBorders>
              <w:top w:val="single" w:sz="4" w:space="0" w:color="auto"/>
            </w:tcBorders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b/>
                <w:spacing w:val="-20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b/>
                <w:spacing w:val="-20"/>
                <w:sz w:val="28"/>
                <w:szCs w:val="28"/>
              </w:rPr>
              <w:t>省（市）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b/>
                <w:sz w:val="28"/>
                <w:szCs w:val="28"/>
              </w:rPr>
              <w:t>重点县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b/>
                <w:sz w:val="28"/>
                <w:szCs w:val="28"/>
              </w:rPr>
              <w:t>企业类型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河北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保定市徐水区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羽毛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(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绒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)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加工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河北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衡水市枣强县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皮革、毛皮鞣制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江苏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扬州市宝应县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蔬菜腌制、羽毛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(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绒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)</w:t>
            </w: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加工、造纸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浙江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湖州市吴兴区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蔬菜腌制、造纸、印染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浙江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衢州市龙游县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造纸、印染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安徽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安庆市宿松县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皮革、毛皮鞣制、造纸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F71903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福建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F71903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泉州市石狮市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F71903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印染、皮革鞣制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山东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滨州市沾化区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皮革、毛皮鞣制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湖南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长沙市浏阳市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造纸、蔬菜腌制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广东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云浮市新兴县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蔬菜腌制、造纸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广东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汕头市澄海区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蔬菜腌制、造纸、印染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重庆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涪陵区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F71903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重庆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垫江县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四川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成都市郫都区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四川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眉山市</w:t>
            </w:r>
            <w:proofErr w:type="gramStart"/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东坡区</w:t>
            </w:r>
            <w:proofErr w:type="gramEnd"/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蔬菜腌制、印染</w:t>
            </w:r>
          </w:p>
        </w:tc>
      </w:tr>
      <w:tr w:rsidR="00EB741A" w:rsidRPr="00727283" w:rsidTr="009B066D">
        <w:trPr>
          <w:trHeight w:hRule="exact" w:val="567"/>
        </w:trPr>
        <w:tc>
          <w:tcPr>
            <w:tcW w:w="572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761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云南</w:t>
            </w:r>
          </w:p>
        </w:tc>
        <w:tc>
          <w:tcPr>
            <w:tcW w:w="1184" w:type="pct"/>
            <w:vAlign w:val="center"/>
          </w:tcPr>
          <w:p w:rsidR="00EB741A" w:rsidRPr="00727283" w:rsidRDefault="00EB741A" w:rsidP="00172BDC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红河州建水县</w:t>
            </w:r>
          </w:p>
        </w:tc>
        <w:tc>
          <w:tcPr>
            <w:tcW w:w="2483" w:type="pct"/>
            <w:vAlign w:val="center"/>
          </w:tcPr>
          <w:p w:rsidR="00EB741A" w:rsidRPr="00727283" w:rsidRDefault="00EB741A" w:rsidP="00172BDC">
            <w:pPr>
              <w:spacing w:line="4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727283">
              <w:rPr>
                <w:rFonts w:ascii="宋体" w:eastAsia="仿宋_GB2312" w:hAnsi="宋体" w:hint="eastAsia"/>
                <w:sz w:val="28"/>
                <w:szCs w:val="28"/>
              </w:rPr>
              <w:t>蔬菜腌制、造纸</w:t>
            </w:r>
          </w:p>
        </w:tc>
      </w:tr>
    </w:tbl>
    <w:p w:rsidR="00137896" w:rsidRPr="00727283" w:rsidRDefault="00137896" w:rsidP="00EB741A">
      <w:pPr>
        <w:rPr>
          <w:rFonts w:ascii="宋体" w:hAnsi="宋体"/>
        </w:rPr>
      </w:pPr>
    </w:p>
    <w:sectPr w:rsidR="00137896" w:rsidRPr="00727283" w:rsidSect="00F375B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29" w:rsidRDefault="00125329" w:rsidP="00EB741A">
      <w:r>
        <w:separator/>
      </w:r>
    </w:p>
  </w:endnote>
  <w:endnote w:type="continuationSeparator" w:id="0">
    <w:p w:rsidR="00125329" w:rsidRDefault="00125329" w:rsidP="00EB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TZhongsong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29" w:rsidRDefault="00125329" w:rsidP="00EB741A">
      <w:r>
        <w:separator/>
      </w:r>
    </w:p>
  </w:footnote>
  <w:footnote w:type="continuationSeparator" w:id="0">
    <w:p w:rsidR="00125329" w:rsidRDefault="00125329" w:rsidP="00EB7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41A"/>
    <w:rsid w:val="00125329"/>
    <w:rsid w:val="00137896"/>
    <w:rsid w:val="00157B8A"/>
    <w:rsid w:val="0034389E"/>
    <w:rsid w:val="00727283"/>
    <w:rsid w:val="00743C23"/>
    <w:rsid w:val="008439ED"/>
    <w:rsid w:val="008A26BC"/>
    <w:rsid w:val="009B066D"/>
    <w:rsid w:val="00A57DCE"/>
    <w:rsid w:val="00CC1647"/>
    <w:rsid w:val="00CD765A"/>
    <w:rsid w:val="00DD1C86"/>
    <w:rsid w:val="00EB741A"/>
    <w:rsid w:val="00F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41A"/>
    <w:rPr>
      <w:sz w:val="18"/>
      <w:szCs w:val="18"/>
    </w:rPr>
  </w:style>
  <w:style w:type="table" w:styleId="a5">
    <w:name w:val="Table Grid"/>
    <w:basedOn w:val="a1"/>
    <w:uiPriority w:val="39"/>
    <w:qFormat/>
    <w:rsid w:val="00EB74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吉松</dc:creator>
  <cp:lastModifiedBy>苏雅琴(公开办办理)</cp:lastModifiedBy>
  <cp:revision>6</cp:revision>
  <cp:lastPrinted>2021-12-30T08:40:00Z</cp:lastPrinted>
  <dcterms:created xsi:type="dcterms:W3CDTF">2021-12-30T02:04:00Z</dcterms:created>
  <dcterms:modified xsi:type="dcterms:W3CDTF">2022-01-10T03:46:00Z</dcterms:modified>
</cp:coreProperties>
</file>